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402C5D" w:rsidTr="00402C5D">
        <w:trPr>
          <w:trHeight w:val="1444"/>
        </w:trPr>
        <w:tc>
          <w:tcPr>
            <w:tcW w:w="3502" w:type="dxa"/>
          </w:tcPr>
          <w:p w:rsidR="00402C5D" w:rsidRDefault="00402C5D">
            <w:pPr>
              <w:spacing w:after="0" w:line="240" w:lineRule="auto"/>
              <w:ind w:hanging="40"/>
              <w:rPr>
                <w:rFonts w:ascii="Times New Roman" w:hAnsi="Times New Roman"/>
                <w:b/>
                <w:bCs/>
                <w:sz w:val="24"/>
                <w:szCs w:val="24"/>
                <w:lang w:val="en-US"/>
              </w:rPr>
            </w:pPr>
          </w:p>
          <w:p w:rsidR="00402C5D" w:rsidRDefault="00402C5D">
            <w:pPr>
              <w:spacing w:after="0" w:line="240" w:lineRule="auto"/>
              <w:ind w:hanging="40"/>
              <w:rPr>
                <w:rFonts w:ascii="Times New Roman" w:hAnsi="Times New Roman"/>
                <w:b/>
                <w:bCs/>
                <w:sz w:val="24"/>
                <w:szCs w:val="24"/>
              </w:rPr>
            </w:pPr>
          </w:p>
          <w:p w:rsidR="00402C5D" w:rsidRDefault="00402C5D">
            <w:pPr>
              <w:spacing w:after="0" w:line="240" w:lineRule="auto"/>
              <w:ind w:hanging="40"/>
              <w:rPr>
                <w:rFonts w:ascii="Times New Roman" w:hAnsi="Times New Roman"/>
                <w:b/>
                <w:bCs/>
                <w:sz w:val="24"/>
                <w:szCs w:val="24"/>
                <w:lang w:val="en-US"/>
              </w:rPr>
            </w:pPr>
            <w:r>
              <w:rPr>
                <w:rFonts w:ascii="Times New Roman" w:hAnsi="Times New Roman"/>
                <w:b/>
                <w:bCs/>
                <w:sz w:val="24"/>
                <w:szCs w:val="24"/>
              </w:rPr>
              <w:t xml:space="preserve">               CHUKA</w:t>
            </w:r>
          </w:p>
        </w:tc>
        <w:tc>
          <w:tcPr>
            <w:tcW w:w="3176" w:type="dxa"/>
            <w:hideMark/>
          </w:tcPr>
          <w:p w:rsidR="00402C5D" w:rsidRDefault="00402C5D">
            <w:pPr>
              <w:spacing w:after="0" w:line="240" w:lineRule="auto"/>
              <w:ind w:hanging="40"/>
              <w:rPr>
                <w:rFonts w:ascii="Times New Roman" w:hAnsi="Times New Roman"/>
                <w:b/>
                <w:bCs/>
                <w:sz w:val="24"/>
                <w:szCs w:val="24"/>
              </w:rPr>
            </w:pPr>
            <w:r>
              <w:rPr>
                <w:rFonts w:ascii="Times New Roman" w:hAnsi="Times New Roman"/>
                <w:b/>
                <w:noProof/>
                <w:sz w:val="24"/>
                <w:szCs w:val="24"/>
                <w:lang w:val="en-US"/>
              </w:rPr>
              <w:drawing>
                <wp:inline distT="0" distB="0" distL="0" distR="0">
                  <wp:extent cx="1590675" cy="1352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90675" cy="1352550"/>
                          </a:xfrm>
                          <a:prstGeom prst="rect">
                            <a:avLst/>
                          </a:prstGeom>
                          <a:noFill/>
                          <a:ln>
                            <a:noFill/>
                          </a:ln>
                        </pic:spPr>
                      </pic:pic>
                    </a:graphicData>
                  </a:graphic>
                </wp:inline>
              </w:drawing>
            </w:r>
          </w:p>
        </w:tc>
        <w:tc>
          <w:tcPr>
            <w:tcW w:w="3612" w:type="dxa"/>
          </w:tcPr>
          <w:p w:rsidR="00402C5D" w:rsidRDefault="00402C5D">
            <w:pPr>
              <w:spacing w:after="0" w:line="240" w:lineRule="auto"/>
              <w:ind w:hanging="40"/>
              <w:rPr>
                <w:rFonts w:ascii="Times New Roman" w:hAnsi="Times New Roman"/>
                <w:b/>
                <w:bCs/>
                <w:sz w:val="24"/>
                <w:szCs w:val="24"/>
              </w:rPr>
            </w:pPr>
          </w:p>
          <w:p w:rsidR="00402C5D" w:rsidRDefault="00402C5D">
            <w:pPr>
              <w:spacing w:after="0" w:line="240" w:lineRule="auto"/>
              <w:ind w:hanging="40"/>
              <w:rPr>
                <w:rFonts w:ascii="Times New Roman" w:hAnsi="Times New Roman"/>
                <w:b/>
                <w:bCs/>
                <w:sz w:val="24"/>
                <w:szCs w:val="24"/>
              </w:rPr>
            </w:pPr>
          </w:p>
          <w:p w:rsidR="00402C5D" w:rsidRDefault="00402C5D">
            <w:pPr>
              <w:spacing w:after="0" w:line="240" w:lineRule="auto"/>
              <w:ind w:hanging="40"/>
              <w:rPr>
                <w:rFonts w:ascii="Times New Roman" w:hAnsi="Times New Roman"/>
                <w:b/>
                <w:bCs/>
                <w:sz w:val="24"/>
                <w:szCs w:val="24"/>
              </w:rPr>
            </w:pPr>
            <w:r>
              <w:rPr>
                <w:rFonts w:ascii="Times New Roman" w:hAnsi="Times New Roman"/>
                <w:b/>
                <w:bCs/>
                <w:sz w:val="24"/>
                <w:szCs w:val="24"/>
              </w:rPr>
              <w:t>UNIVERSITY</w:t>
            </w:r>
          </w:p>
          <w:p w:rsidR="00402C5D" w:rsidRDefault="00402C5D">
            <w:pPr>
              <w:spacing w:after="0" w:line="240" w:lineRule="auto"/>
              <w:ind w:hanging="40"/>
              <w:rPr>
                <w:rFonts w:ascii="Times New Roman" w:hAnsi="Times New Roman"/>
                <w:b/>
                <w:bCs/>
                <w:sz w:val="24"/>
                <w:szCs w:val="24"/>
              </w:rPr>
            </w:pPr>
          </w:p>
        </w:tc>
      </w:tr>
    </w:tbl>
    <w:p w:rsidR="00402C5D" w:rsidRDefault="00402C5D" w:rsidP="00402C5D">
      <w:pPr>
        <w:jc w:val="center"/>
        <w:rPr>
          <w:rFonts w:ascii="Times New Roman" w:hAnsi="Times New Roman"/>
          <w:b/>
          <w:sz w:val="24"/>
          <w:szCs w:val="24"/>
        </w:rPr>
      </w:pPr>
      <w:r>
        <w:rPr>
          <w:rFonts w:ascii="Times New Roman" w:hAnsi="Times New Roman"/>
          <w:b/>
          <w:sz w:val="24"/>
          <w:szCs w:val="24"/>
        </w:rPr>
        <w:t xml:space="preserve">UNIVERSITY EXAMINATIONS    </w:t>
      </w:r>
    </w:p>
    <w:p w:rsidR="00402C5D" w:rsidRDefault="00402C5D" w:rsidP="00402C5D">
      <w:pPr>
        <w:jc w:val="center"/>
        <w:rPr>
          <w:rFonts w:ascii="Times New Roman" w:hAnsi="Times New Roman"/>
          <w:b/>
          <w:sz w:val="24"/>
          <w:szCs w:val="24"/>
        </w:rPr>
      </w:pPr>
      <w:r>
        <w:rPr>
          <w:rFonts w:ascii="Times New Roman" w:hAnsi="Times New Roman"/>
          <w:b/>
          <w:sz w:val="24"/>
          <w:szCs w:val="24"/>
        </w:rPr>
        <w:t xml:space="preserve">EXAMINATION FOR THE AWARD OF DIPLOMA IN ACCOUNTANCY </w:t>
      </w:r>
    </w:p>
    <w:p w:rsidR="00402C5D" w:rsidRDefault="00402C5D" w:rsidP="00402C5D">
      <w:pPr>
        <w:rPr>
          <w:rFonts w:ascii="Times New Roman" w:hAnsi="Times New Roman"/>
          <w:b/>
          <w:sz w:val="24"/>
          <w:szCs w:val="24"/>
          <w:lang w:val="en-US"/>
        </w:rPr>
      </w:pPr>
      <w:r>
        <w:rPr>
          <w:rFonts w:ascii="Times New Roman" w:hAnsi="Times New Roman"/>
          <w:b/>
          <w:sz w:val="24"/>
          <w:szCs w:val="24"/>
        </w:rPr>
        <w:t xml:space="preserve">DIAC 0222: FINANCIAL ACCOUNTING TECHNIQUES </w:t>
      </w:r>
    </w:p>
    <w:p w:rsidR="00402C5D" w:rsidRDefault="00402C5D" w:rsidP="00402C5D">
      <w:pPr>
        <w:spacing w:after="0"/>
        <w:jc w:val="both"/>
        <w:rPr>
          <w:rFonts w:ascii="Times New Roman" w:hAnsi="Times New Roman"/>
          <w:b/>
          <w:sz w:val="24"/>
          <w:szCs w:val="24"/>
        </w:rPr>
      </w:pPr>
      <w:r>
        <w:rPr>
          <w:rFonts w:ascii="Times New Roman" w:hAnsi="Times New Roman"/>
          <w:b/>
          <w:sz w:val="24"/>
          <w:szCs w:val="24"/>
        </w:rPr>
        <w:t>STREAMS:  DIAC Y2S1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TIME: 2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402C5D" w:rsidRDefault="00402C5D" w:rsidP="00402C5D">
      <w:pPr>
        <w:pBdr>
          <w:bottom w:val="single" w:sz="12" w:space="1" w:color="auto"/>
        </w:pBdr>
        <w:spacing w:after="0"/>
        <w:rPr>
          <w:rFonts w:ascii="Times New Roman" w:hAnsi="Times New Roman"/>
          <w:b/>
          <w:sz w:val="24"/>
          <w:szCs w:val="24"/>
        </w:rPr>
      </w:pPr>
      <w:r>
        <w:rPr>
          <w:rFonts w:ascii="Times New Roman" w:hAnsi="Times New Roman"/>
          <w:b/>
          <w:sz w:val="24"/>
          <w:szCs w:val="24"/>
        </w:rPr>
        <w:t>DAY/DATE: THURSDAY 23/09/2021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2.30 P.M – 4.30 P.M. </w:t>
      </w:r>
    </w:p>
    <w:p w:rsidR="00402C5D" w:rsidRDefault="00402C5D" w:rsidP="00402C5D">
      <w:pPr>
        <w:pBdr>
          <w:top w:val="single" w:sz="4" w:space="1" w:color="auto"/>
        </w:pBdr>
        <w:spacing w:after="0" w:line="240" w:lineRule="auto"/>
        <w:jc w:val="both"/>
        <w:rPr>
          <w:rFonts w:ascii="Times New Roman" w:hAnsi="Times New Roman"/>
          <w:b/>
          <w:sz w:val="24"/>
          <w:szCs w:val="24"/>
          <w:u w:val="single"/>
        </w:rPr>
      </w:pPr>
    </w:p>
    <w:p w:rsidR="00402C5D" w:rsidRDefault="00402C5D" w:rsidP="00402C5D">
      <w:pPr>
        <w:pBdr>
          <w:top w:val="single" w:sz="4" w:space="1" w:color="auto"/>
        </w:pBdr>
        <w:spacing w:after="0" w:line="240" w:lineRule="auto"/>
        <w:jc w:val="both"/>
        <w:rPr>
          <w:rFonts w:ascii="Times New Roman" w:hAnsi="Times New Roman"/>
          <w:b/>
          <w:sz w:val="24"/>
          <w:szCs w:val="24"/>
          <w:u w:val="single"/>
        </w:rPr>
      </w:pPr>
      <w:r>
        <w:rPr>
          <w:rFonts w:ascii="Times New Roman" w:hAnsi="Times New Roman"/>
          <w:b/>
          <w:sz w:val="24"/>
          <w:szCs w:val="24"/>
          <w:u w:val="single"/>
        </w:rPr>
        <w:t>INSTRUCTIONS:</w:t>
      </w:r>
    </w:p>
    <w:p w:rsidR="00BC5CEA" w:rsidRPr="00EA5665" w:rsidRDefault="009A4B0C" w:rsidP="00EA5665">
      <w:pPr>
        <w:pStyle w:val="ListParagraph"/>
        <w:numPr>
          <w:ilvl w:val="0"/>
          <w:numId w:val="3"/>
        </w:numPr>
        <w:spacing w:after="0" w:line="240" w:lineRule="auto"/>
        <w:rPr>
          <w:rFonts w:ascii="Times New Roman" w:hAnsi="Times New Roman"/>
          <w:b/>
          <w:sz w:val="24"/>
          <w:szCs w:val="24"/>
        </w:rPr>
      </w:pPr>
      <w:r w:rsidRPr="00EA5665">
        <w:rPr>
          <w:rFonts w:ascii="Times New Roman" w:hAnsi="Times New Roman"/>
          <w:b/>
          <w:sz w:val="24"/>
          <w:szCs w:val="24"/>
        </w:rPr>
        <w:t xml:space="preserve">Answer question ONE and any other TWO </w:t>
      </w:r>
    </w:p>
    <w:p w:rsidR="00EA5665" w:rsidRPr="00EA5665" w:rsidRDefault="00EA5665" w:rsidP="00EA5665">
      <w:pPr>
        <w:pStyle w:val="ListParagraph"/>
        <w:numPr>
          <w:ilvl w:val="0"/>
          <w:numId w:val="3"/>
        </w:numPr>
        <w:spacing w:after="0" w:line="240" w:lineRule="auto"/>
        <w:rPr>
          <w:rFonts w:ascii="Times New Roman" w:hAnsi="Times New Roman"/>
          <w:b/>
          <w:sz w:val="24"/>
          <w:szCs w:val="24"/>
        </w:rPr>
      </w:pPr>
      <w:r w:rsidRPr="00EA5665">
        <w:rPr>
          <w:rFonts w:ascii="Times New Roman" w:hAnsi="Times New Roman"/>
          <w:b/>
          <w:sz w:val="24"/>
          <w:szCs w:val="24"/>
        </w:rPr>
        <w:t>Do not write anything on question paper.</w:t>
      </w:r>
    </w:p>
    <w:p w:rsidR="009A4B0C" w:rsidRPr="009A4B0C" w:rsidRDefault="009A4B0C" w:rsidP="009A4B0C">
      <w:pPr>
        <w:spacing w:after="0" w:line="240" w:lineRule="auto"/>
        <w:rPr>
          <w:rFonts w:ascii="Times New Roman" w:hAnsi="Times New Roman"/>
          <w:b/>
          <w:sz w:val="24"/>
          <w:szCs w:val="24"/>
        </w:rPr>
      </w:pPr>
    </w:p>
    <w:p w:rsidR="009A4B0C" w:rsidRPr="009A4B0C" w:rsidRDefault="009A4B0C" w:rsidP="009A4B0C">
      <w:pPr>
        <w:spacing w:after="0" w:line="240" w:lineRule="auto"/>
        <w:rPr>
          <w:rFonts w:ascii="Times New Roman" w:hAnsi="Times New Roman"/>
          <w:b/>
          <w:sz w:val="24"/>
          <w:szCs w:val="24"/>
        </w:rPr>
      </w:pPr>
      <w:r w:rsidRPr="009A4B0C">
        <w:rPr>
          <w:rFonts w:ascii="Times New Roman" w:hAnsi="Times New Roman"/>
          <w:b/>
          <w:sz w:val="24"/>
          <w:szCs w:val="24"/>
        </w:rPr>
        <w:t xml:space="preserve">QUESTION ONE </w:t>
      </w:r>
    </w:p>
    <w:p w:rsidR="009A4B0C" w:rsidRPr="009A4B0C" w:rsidRDefault="009A4B0C" w:rsidP="009A4B0C">
      <w:pPr>
        <w:spacing w:after="0" w:line="240" w:lineRule="auto"/>
        <w:rPr>
          <w:rFonts w:ascii="Times New Roman" w:hAnsi="Times New Roman"/>
          <w:sz w:val="24"/>
          <w:szCs w:val="24"/>
        </w:rPr>
      </w:pPr>
    </w:p>
    <w:p w:rsidR="009A4B0C" w:rsidRPr="009A4B0C" w:rsidRDefault="009A4B0C" w:rsidP="009A4B0C">
      <w:pPr>
        <w:spacing w:after="0" w:line="240" w:lineRule="auto"/>
        <w:rPr>
          <w:rFonts w:ascii="Times New Roman" w:hAnsi="Times New Roman"/>
          <w:sz w:val="24"/>
          <w:szCs w:val="24"/>
        </w:rPr>
      </w:pPr>
      <w:r w:rsidRPr="009A4B0C">
        <w:rPr>
          <w:rFonts w:ascii="Times New Roman" w:hAnsi="Times New Roman"/>
          <w:sz w:val="24"/>
          <w:szCs w:val="24"/>
        </w:rPr>
        <w:t>(a)</w:t>
      </w:r>
      <w:r w:rsidRPr="009A4B0C">
        <w:rPr>
          <w:rFonts w:ascii="Times New Roman" w:hAnsi="Times New Roman"/>
          <w:sz w:val="24"/>
          <w:szCs w:val="24"/>
        </w:rPr>
        <w:tab/>
        <w:t>Differentiate between hire purchase and credit sales.</w:t>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t>(2 marks)</w:t>
      </w:r>
    </w:p>
    <w:p w:rsidR="009A4B0C" w:rsidRPr="009A4B0C" w:rsidRDefault="00EA5665" w:rsidP="009A4B0C">
      <w:pPr>
        <w:spacing w:after="0" w:line="240" w:lineRule="auto"/>
        <w:rPr>
          <w:rFonts w:ascii="Times New Roman" w:hAnsi="Times New Roman"/>
          <w:sz w:val="24"/>
          <w:szCs w:val="24"/>
        </w:rPr>
      </w:pPr>
      <w:r>
        <w:rPr>
          <w:rFonts w:ascii="Times New Roman" w:hAnsi="Times New Roman"/>
          <w:sz w:val="24"/>
          <w:szCs w:val="24"/>
        </w:rPr>
        <w:t>(b</w:t>
      </w:r>
      <w:r w:rsidR="009A4B0C" w:rsidRPr="009A4B0C">
        <w:rPr>
          <w:rFonts w:ascii="Times New Roman" w:hAnsi="Times New Roman"/>
          <w:sz w:val="24"/>
          <w:szCs w:val="24"/>
        </w:rPr>
        <w:t>)</w:t>
      </w:r>
      <w:r w:rsidR="009A4B0C" w:rsidRPr="009A4B0C">
        <w:rPr>
          <w:rFonts w:ascii="Times New Roman" w:hAnsi="Times New Roman"/>
          <w:sz w:val="24"/>
          <w:szCs w:val="24"/>
        </w:rPr>
        <w:tab/>
        <w:t>Explain the three methods of writing off hire purchase interest in hire purchase contracts.</w:t>
      </w:r>
    </w:p>
    <w:p w:rsidR="009A4B0C" w:rsidRPr="009A4B0C" w:rsidRDefault="009A4B0C" w:rsidP="009A4B0C">
      <w:pPr>
        <w:spacing w:after="0" w:line="240" w:lineRule="auto"/>
        <w:rPr>
          <w:rFonts w:ascii="Times New Roman" w:hAnsi="Times New Roman"/>
          <w:sz w:val="24"/>
          <w:szCs w:val="24"/>
        </w:rPr>
      </w:pP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r>
      <w:r w:rsidRPr="009A4B0C">
        <w:rPr>
          <w:rFonts w:ascii="Times New Roman" w:hAnsi="Times New Roman"/>
          <w:sz w:val="24"/>
          <w:szCs w:val="24"/>
        </w:rPr>
        <w:tab/>
        <w:t>(6 marks)</w:t>
      </w:r>
    </w:p>
    <w:p w:rsidR="009A4B0C" w:rsidRDefault="009A4B0C" w:rsidP="009A4B0C">
      <w:pPr>
        <w:spacing w:after="0" w:line="240" w:lineRule="auto"/>
        <w:rPr>
          <w:rFonts w:ascii="Times New Roman" w:hAnsi="Times New Roman"/>
          <w:sz w:val="24"/>
          <w:szCs w:val="24"/>
        </w:rPr>
      </w:pPr>
      <w:r w:rsidRPr="009A4B0C">
        <w:rPr>
          <w:rFonts w:ascii="Times New Roman" w:hAnsi="Times New Roman"/>
          <w:sz w:val="24"/>
          <w:szCs w:val="24"/>
        </w:rPr>
        <w:t xml:space="preserve">XYZ Ltd acquired the rights to remove coal from land owned by ABC Ltd. The agreement provided </w:t>
      </w:r>
      <w:r w:rsidR="001A6716">
        <w:rPr>
          <w:rFonts w:ascii="Times New Roman" w:hAnsi="Times New Roman"/>
          <w:sz w:val="24"/>
          <w:szCs w:val="24"/>
        </w:rPr>
        <w:t xml:space="preserve">for the payment of royalty of Ksh. 0.5 per tonne of coal removed. The minimum payment of Ksh 2,000 per month and recoupment of </w:t>
      </w:r>
      <w:r w:rsidR="00B553CB">
        <w:rPr>
          <w:rFonts w:ascii="Times New Roman" w:hAnsi="Times New Roman"/>
          <w:sz w:val="24"/>
          <w:szCs w:val="24"/>
        </w:rPr>
        <w:t>short workings rights to be exercised up to the end of year three. During the first 4 years of the contract, the following quantities of coal were removed.</w:t>
      </w:r>
    </w:p>
    <w:p w:rsidR="00B553CB" w:rsidRDefault="00B553CB" w:rsidP="009A4B0C">
      <w:pPr>
        <w:spacing w:after="0" w:line="240" w:lineRule="auto"/>
        <w:rPr>
          <w:rFonts w:ascii="Times New Roman" w:hAnsi="Times New Roman"/>
          <w:sz w:val="24"/>
          <w:szCs w:val="24"/>
        </w:rPr>
      </w:pP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 xml:space="preserve">Year 1 </w:t>
      </w:r>
      <w:r>
        <w:rPr>
          <w:rFonts w:ascii="Times New Roman" w:hAnsi="Times New Roman"/>
          <w:sz w:val="24"/>
          <w:szCs w:val="24"/>
        </w:rPr>
        <w:tab/>
      </w:r>
      <w:r>
        <w:rPr>
          <w:rFonts w:ascii="Times New Roman" w:hAnsi="Times New Roman"/>
          <w:sz w:val="24"/>
          <w:szCs w:val="24"/>
        </w:rPr>
        <w:tab/>
        <w:t xml:space="preserve">4000 tonnes </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 xml:space="preserve">Year 2 </w:t>
      </w:r>
      <w:r>
        <w:rPr>
          <w:rFonts w:ascii="Times New Roman" w:hAnsi="Times New Roman"/>
          <w:sz w:val="24"/>
          <w:szCs w:val="24"/>
        </w:rPr>
        <w:tab/>
      </w:r>
      <w:r>
        <w:rPr>
          <w:rFonts w:ascii="Times New Roman" w:hAnsi="Times New Roman"/>
          <w:sz w:val="24"/>
          <w:szCs w:val="24"/>
        </w:rPr>
        <w:tab/>
        <w:t xml:space="preserve">4800 tonnes </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Year 3</w:t>
      </w:r>
      <w:r>
        <w:rPr>
          <w:rFonts w:ascii="Times New Roman" w:hAnsi="Times New Roman"/>
          <w:sz w:val="24"/>
          <w:szCs w:val="24"/>
        </w:rPr>
        <w:tab/>
      </w:r>
      <w:r>
        <w:rPr>
          <w:rFonts w:ascii="Times New Roman" w:hAnsi="Times New Roman"/>
          <w:sz w:val="24"/>
          <w:szCs w:val="24"/>
        </w:rPr>
        <w:tab/>
        <w:t xml:space="preserve">5400 tonnes </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 xml:space="preserve">Year 4 </w:t>
      </w:r>
      <w:r>
        <w:rPr>
          <w:rFonts w:ascii="Times New Roman" w:hAnsi="Times New Roman"/>
          <w:sz w:val="24"/>
          <w:szCs w:val="24"/>
        </w:rPr>
        <w:tab/>
      </w:r>
      <w:r>
        <w:rPr>
          <w:rFonts w:ascii="Times New Roman" w:hAnsi="Times New Roman"/>
          <w:sz w:val="24"/>
          <w:szCs w:val="24"/>
        </w:rPr>
        <w:tab/>
        <w:t xml:space="preserve">5600 tonnes </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The company’s accounting year ends at 31</w:t>
      </w:r>
      <w:r w:rsidRPr="00B553CB">
        <w:rPr>
          <w:rFonts w:ascii="Times New Roman" w:hAnsi="Times New Roman"/>
          <w:sz w:val="24"/>
          <w:szCs w:val="24"/>
          <w:vertAlign w:val="superscript"/>
        </w:rPr>
        <w:t>st</w:t>
      </w:r>
      <w:r>
        <w:rPr>
          <w:rFonts w:ascii="Times New Roman" w:hAnsi="Times New Roman"/>
          <w:sz w:val="24"/>
          <w:szCs w:val="24"/>
        </w:rPr>
        <w:t xml:space="preserve"> December and payment to ABC Ltd made on same date. </w:t>
      </w:r>
    </w:p>
    <w:p w:rsidR="00B553CB" w:rsidRDefault="00B553CB" w:rsidP="009A4B0C">
      <w:pPr>
        <w:spacing w:after="0" w:line="240" w:lineRule="auto"/>
        <w:rPr>
          <w:rFonts w:ascii="Times New Roman" w:hAnsi="Times New Roman"/>
          <w:sz w:val="24"/>
          <w:szCs w:val="24"/>
        </w:rPr>
      </w:pPr>
    </w:p>
    <w:p w:rsidR="00B553CB" w:rsidRPr="00B553CB" w:rsidRDefault="00B553CB" w:rsidP="009A4B0C">
      <w:pPr>
        <w:spacing w:after="0" w:line="240" w:lineRule="auto"/>
        <w:rPr>
          <w:rFonts w:ascii="Times New Roman" w:hAnsi="Times New Roman"/>
          <w:b/>
          <w:sz w:val="24"/>
          <w:szCs w:val="24"/>
        </w:rPr>
      </w:pPr>
      <w:r w:rsidRPr="00B553CB">
        <w:rPr>
          <w:rFonts w:ascii="Times New Roman" w:hAnsi="Times New Roman"/>
          <w:b/>
          <w:sz w:val="24"/>
          <w:szCs w:val="24"/>
        </w:rPr>
        <w:t>Required:</w:t>
      </w:r>
    </w:p>
    <w:p w:rsidR="00B553CB" w:rsidRDefault="00B553CB" w:rsidP="009A4B0C">
      <w:pPr>
        <w:spacing w:after="0" w:line="240" w:lineRule="auto"/>
        <w:rPr>
          <w:rFonts w:ascii="Times New Roman" w:hAnsi="Times New Roman"/>
          <w:sz w:val="24"/>
          <w:szCs w:val="24"/>
        </w:rPr>
      </w:pPr>
    </w:p>
    <w:p w:rsidR="00B553CB" w:rsidRDefault="00EA5665" w:rsidP="009A4B0C">
      <w:pPr>
        <w:spacing w:after="0" w:line="240" w:lineRule="auto"/>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t xml:space="preserve">Analysis sheet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r w:rsidR="00B553CB">
        <w:rPr>
          <w:rFonts w:ascii="Times New Roman" w:hAnsi="Times New Roman"/>
          <w:sz w:val="24"/>
          <w:szCs w:val="24"/>
        </w:rPr>
        <w:t xml:space="preserve"> marks)</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(ii)</w:t>
      </w:r>
      <w:r>
        <w:rPr>
          <w:rFonts w:ascii="Times New Roman" w:hAnsi="Times New Roman"/>
          <w:sz w:val="24"/>
          <w:szCs w:val="24"/>
        </w:rPr>
        <w:tab/>
        <w:t>Roy</w:t>
      </w:r>
      <w:r w:rsidR="00EA5665">
        <w:rPr>
          <w:rFonts w:ascii="Times New Roman" w:hAnsi="Times New Roman"/>
          <w:sz w:val="24"/>
          <w:szCs w:val="24"/>
        </w:rPr>
        <w:t xml:space="preserve">alties payable account </w:t>
      </w:r>
      <w:r w:rsidR="00EA5665">
        <w:rPr>
          <w:rFonts w:ascii="Times New Roman" w:hAnsi="Times New Roman"/>
          <w:sz w:val="24"/>
          <w:szCs w:val="24"/>
        </w:rPr>
        <w:tab/>
      </w:r>
      <w:r w:rsidR="00EA5665">
        <w:rPr>
          <w:rFonts w:ascii="Times New Roman" w:hAnsi="Times New Roman"/>
          <w:sz w:val="24"/>
          <w:szCs w:val="24"/>
        </w:rPr>
        <w:tab/>
      </w:r>
      <w:r w:rsidR="00EA5665">
        <w:rPr>
          <w:rFonts w:ascii="Times New Roman" w:hAnsi="Times New Roman"/>
          <w:sz w:val="24"/>
          <w:szCs w:val="24"/>
        </w:rPr>
        <w:tab/>
      </w:r>
      <w:r w:rsidR="00EA5665">
        <w:rPr>
          <w:rFonts w:ascii="Times New Roman" w:hAnsi="Times New Roman"/>
          <w:sz w:val="24"/>
          <w:szCs w:val="24"/>
        </w:rPr>
        <w:tab/>
      </w:r>
      <w:r w:rsidR="00EA5665">
        <w:rPr>
          <w:rFonts w:ascii="Times New Roman" w:hAnsi="Times New Roman"/>
          <w:sz w:val="24"/>
          <w:szCs w:val="24"/>
        </w:rPr>
        <w:tab/>
      </w:r>
      <w:r w:rsidR="00EA5665">
        <w:rPr>
          <w:rFonts w:ascii="Times New Roman" w:hAnsi="Times New Roman"/>
          <w:sz w:val="24"/>
          <w:szCs w:val="24"/>
        </w:rPr>
        <w:tab/>
      </w:r>
      <w:r w:rsidR="00EA5665">
        <w:rPr>
          <w:rFonts w:ascii="Times New Roman" w:hAnsi="Times New Roman"/>
          <w:sz w:val="24"/>
          <w:szCs w:val="24"/>
        </w:rPr>
        <w:tab/>
        <w:t>(6</w:t>
      </w:r>
      <w:r>
        <w:rPr>
          <w:rFonts w:ascii="Times New Roman" w:hAnsi="Times New Roman"/>
          <w:sz w:val="24"/>
          <w:szCs w:val="24"/>
        </w:rPr>
        <w:t xml:space="preserve"> marks)</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(iii)</w:t>
      </w:r>
      <w:r>
        <w:rPr>
          <w:rFonts w:ascii="Times New Roman" w:hAnsi="Times New Roman"/>
          <w:sz w:val="24"/>
          <w:szCs w:val="24"/>
        </w:rPr>
        <w:tab/>
        <w:t xml:space="preserve">Landlords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 marks)</w:t>
      </w: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(iv)</w:t>
      </w:r>
      <w:r>
        <w:rPr>
          <w:rFonts w:ascii="Times New Roman" w:hAnsi="Times New Roman"/>
          <w:sz w:val="24"/>
          <w:szCs w:val="24"/>
        </w:rPr>
        <w:tab/>
        <w:t xml:space="preserve">Shortworings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 marks)</w:t>
      </w:r>
    </w:p>
    <w:p w:rsidR="00B553CB" w:rsidRPr="00B553CB" w:rsidRDefault="00B553CB" w:rsidP="009A4B0C">
      <w:pPr>
        <w:spacing w:after="0" w:line="240" w:lineRule="auto"/>
        <w:rPr>
          <w:rFonts w:ascii="Times New Roman" w:hAnsi="Times New Roman"/>
          <w:b/>
          <w:sz w:val="24"/>
          <w:szCs w:val="24"/>
        </w:rPr>
      </w:pPr>
      <w:r w:rsidRPr="00B553CB">
        <w:rPr>
          <w:rFonts w:ascii="Times New Roman" w:hAnsi="Times New Roman"/>
          <w:b/>
          <w:sz w:val="24"/>
          <w:szCs w:val="24"/>
        </w:rPr>
        <w:lastRenderedPageBreak/>
        <w:t xml:space="preserve">QUESTION TWO </w:t>
      </w:r>
    </w:p>
    <w:p w:rsidR="00B553CB" w:rsidRDefault="00B553CB" w:rsidP="009A4B0C">
      <w:pPr>
        <w:spacing w:after="0" w:line="240" w:lineRule="auto"/>
        <w:rPr>
          <w:rFonts w:ascii="Times New Roman" w:hAnsi="Times New Roman"/>
          <w:sz w:val="24"/>
          <w:szCs w:val="24"/>
        </w:rPr>
      </w:pPr>
    </w:p>
    <w:p w:rsidR="00B553CB" w:rsidRDefault="00B553CB" w:rsidP="009A4B0C">
      <w:pPr>
        <w:spacing w:after="0" w:line="240" w:lineRule="auto"/>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Shamba Ltd sale different farm machines. On 1</w:t>
      </w:r>
      <w:r w:rsidRPr="00B553CB">
        <w:rPr>
          <w:rFonts w:ascii="Times New Roman" w:hAnsi="Times New Roman"/>
          <w:sz w:val="24"/>
          <w:szCs w:val="24"/>
          <w:vertAlign w:val="superscript"/>
        </w:rPr>
        <w:t>st</w:t>
      </w:r>
      <w:r>
        <w:rPr>
          <w:rFonts w:ascii="Times New Roman" w:hAnsi="Times New Roman"/>
          <w:sz w:val="24"/>
          <w:szCs w:val="24"/>
        </w:rPr>
        <w:t xml:space="preserve"> J</w:t>
      </w:r>
      <w:r w:rsidR="00663428">
        <w:rPr>
          <w:rFonts w:ascii="Times New Roman" w:hAnsi="Times New Roman"/>
          <w:sz w:val="24"/>
          <w:szCs w:val="24"/>
        </w:rPr>
        <w:t xml:space="preserve">anuary 2018, they sold a machine to </w:t>
      </w:r>
      <w:r w:rsidR="00663428">
        <w:rPr>
          <w:rFonts w:ascii="Times New Roman" w:hAnsi="Times New Roman"/>
          <w:sz w:val="24"/>
          <w:szCs w:val="24"/>
        </w:rPr>
        <w:tab/>
        <w:t xml:space="preserve">Patrick farm on hire purchase agreement. He made a down payment of Ksh 80,000 and </w:t>
      </w:r>
      <w:r w:rsidR="00663428">
        <w:rPr>
          <w:rFonts w:ascii="Times New Roman" w:hAnsi="Times New Roman"/>
          <w:sz w:val="24"/>
          <w:szCs w:val="24"/>
        </w:rPr>
        <w:tab/>
        <w:t xml:space="preserve">agreed </w:t>
      </w:r>
      <w:r w:rsidR="00845576">
        <w:rPr>
          <w:rFonts w:ascii="Times New Roman" w:hAnsi="Times New Roman"/>
          <w:sz w:val="24"/>
          <w:szCs w:val="24"/>
        </w:rPr>
        <w:t xml:space="preserve">to pay 15 equal instalments on monthly basis of Ksh 9,000 each. The cash price of </w:t>
      </w:r>
      <w:r w:rsidR="00845576">
        <w:rPr>
          <w:rFonts w:ascii="Times New Roman" w:hAnsi="Times New Roman"/>
          <w:sz w:val="24"/>
          <w:szCs w:val="24"/>
        </w:rPr>
        <w:tab/>
        <w:t>the machine was Ksh 191,000.</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ab/>
        <w:t xml:space="preserve">The interest earning is on straight line method. The depreciation is charged on straight </w:t>
      </w:r>
      <w:r>
        <w:rPr>
          <w:rFonts w:ascii="Times New Roman" w:hAnsi="Times New Roman"/>
          <w:sz w:val="24"/>
          <w:szCs w:val="24"/>
        </w:rPr>
        <w:tab/>
        <w:t>line method at 20% p.a. The company closes the books on 31</w:t>
      </w:r>
      <w:r w:rsidRPr="00845576">
        <w:rPr>
          <w:rFonts w:ascii="Times New Roman" w:hAnsi="Times New Roman"/>
          <w:sz w:val="24"/>
          <w:szCs w:val="24"/>
          <w:vertAlign w:val="superscript"/>
        </w:rPr>
        <w:t>st</w:t>
      </w:r>
      <w:r>
        <w:rPr>
          <w:rFonts w:ascii="Times New Roman" w:hAnsi="Times New Roman"/>
          <w:sz w:val="24"/>
          <w:szCs w:val="24"/>
        </w:rPr>
        <w:t xml:space="preserve"> December every year.</w:t>
      </w:r>
    </w:p>
    <w:p w:rsidR="00845576" w:rsidRDefault="00845576" w:rsidP="009A4B0C">
      <w:pPr>
        <w:spacing w:after="0" w:line="240" w:lineRule="auto"/>
        <w:rPr>
          <w:rFonts w:ascii="Times New Roman" w:hAnsi="Times New Roman"/>
          <w:sz w:val="24"/>
          <w:szCs w:val="24"/>
        </w:rPr>
      </w:pPr>
    </w:p>
    <w:p w:rsidR="00845576" w:rsidRPr="00845576" w:rsidRDefault="00845576" w:rsidP="009A4B0C">
      <w:pPr>
        <w:spacing w:after="0" w:line="240" w:lineRule="auto"/>
        <w:rPr>
          <w:rFonts w:ascii="Times New Roman" w:hAnsi="Times New Roman"/>
          <w:b/>
          <w:sz w:val="24"/>
          <w:szCs w:val="24"/>
        </w:rPr>
      </w:pPr>
      <w:r>
        <w:rPr>
          <w:rFonts w:ascii="Times New Roman" w:hAnsi="Times New Roman"/>
          <w:sz w:val="24"/>
          <w:szCs w:val="24"/>
        </w:rPr>
        <w:tab/>
      </w:r>
      <w:r w:rsidRPr="00845576">
        <w:rPr>
          <w:rFonts w:ascii="Times New Roman" w:hAnsi="Times New Roman"/>
          <w:b/>
          <w:sz w:val="24"/>
          <w:szCs w:val="24"/>
        </w:rPr>
        <w:t>Required:</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ab/>
        <w:t>(i)</w:t>
      </w:r>
      <w:r>
        <w:rPr>
          <w:rFonts w:ascii="Times New Roman" w:hAnsi="Times New Roman"/>
          <w:sz w:val="24"/>
          <w:szCs w:val="24"/>
        </w:rPr>
        <w:tab/>
        <w:t xml:space="preserve">Machinery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ab/>
        <w:t>(ii)</w:t>
      </w:r>
      <w:r>
        <w:rPr>
          <w:rFonts w:ascii="Times New Roman" w:hAnsi="Times New Roman"/>
          <w:sz w:val="24"/>
          <w:szCs w:val="24"/>
        </w:rPr>
        <w:tab/>
        <w:t xml:space="preserve">Provision for depreciation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 marks)</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ab/>
        <w:t>(iii)</w:t>
      </w:r>
      <w:r>
        <w:rPr>
          <w:rFonts w:ascii="Times New Roman" w:hAnsi="Times New Roman"/>
          <w:sz w:val="24"/>
          <w:szCs w:val="24"/>
        </w:rPr>
        <w:tab/>
        <w:t xml:space="preserve">Hire purchase interest suspense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 marks)</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ab/>
        <w:t>(iv)</w:t>
      </w:r>
      <w:r>
        <w:rPr>
          <w:rFonts w:ascii="Times New Roman" w:hAnsi="Times New Roman"/>
          <w:sz w:val="24"/>
          <w:szCs w:val="24"/>
        </w:rPr>
        <w:tab/>
        <w:t xml:space="preserve">Hire purchase company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(5 marks)</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Explain the term royalties and explain three cases when royalties arises.</w:t>
      </w:r>
      <w:r>
        <w:rPr>
          <w:rFonts w:ascii="Times New Roman" w:hAnsi="Times New Roman"/>
          <w:sz w:val="24"/>
          <w:szCs w:val="24"/>
        </w:rPr>
        <w:tab/>
        <w:t>(4 marks)</w:t>
      </w:r>
    </w:p>
    <w:p w:rsidR="00845576" w:rsidRDefault="00845576" w:rsidP="009A4B0C">
      <w:pPr>
        <w:spacing w:after="0" w:line="240" w:lineRule="auto"/>
        <w:rPr>
          <w:rFonts w:ascii="Times New Roman" w:hAnsi="Times New Roman"/>
          <w:sz w:val="24"/>
          <w:szCs w:val="24"/>
        </w:rPr>
      </w:pPr>
    </w:p>
    <w:p w:rsidR="00845576" w:rsidRPr="00845576" w:rsidRDefault="00845576" w:rsidP="009A4B0C">
      <w:pPr>
        <w:spacing w:after="0" w:line="240" w:lineRule="auto"/>
        <w:rPr>
          <w:rFonts w:ascii="Times New Roman" w:hAnsi="Times New Roman"/>
          <w:b/>
          <w:sz w:val="24"/>
          <w:szCs w:val="24"/>
        </w:rPr>
      </w:pPr>
      <w:r w:rsidRPr="00845576">
        <w:rPr>
          <w:rFonts w:ascii="Times New Roman" w:hAnsi="Times New Roman"/>
          <w:b/>
          <w:sz w:val="24"/>
          <w:szCs w:val="24"/>
        </w:rPr>
        <w:t xml:space="preserve">QUESTION THREE </w:t>
      </w:r>
    </w:p>
    <w:p w:rsidR="00845576" w:rsidRDefault="00845576" w:rsidP="009A4B0C">
      <w:pPr>
        <w:spacing w:after="0" w:line="240" w:lineRule="auto"/>
        <w:rPr>
          <w:rFonts w:ascii="Times New Roman" w:hAnsi="Times New Roman"/>
          <w:sz w:val="24"/>
          <w:szCs w:val="24"/>
        </w:rPr>
      </w:pPr>
    </w:p>
    <w:p w:rsidR="00845576" w:rsidRDefault="00845576" w:rsidP="009A4B0C">
      <w:pPr>
        <w:spacing w:after="0" w:line="240" w:lineRule="auto"/>
        <w:rPr>
          <w:rFonts w:ascii="Times New Roman" w:hAnsi="Times New Roman"/>
          <w:sz w:val="24"/>
          <w:szCs w:val="24"/>
        </w:rPr>
      </w:pPr>
      <w:r>
        <w:rPr>
          <w:rFonts w:ascii="Times New Roman" w:hAnsi="Times New Roman"/>
          <w:sz w:val="24"/>
          <w:szCs w:val="24"/>
        </w:rPr>
        <w:t xml:space="preserve">ABC Ltd sells its goods in containers which are returnable. These containers are purchases by the company at Kshs 20 each per container but each container </w:t>
      </w:r>
      <w:r w:rsidR="00332579">
        <w:rPr>
          <w:rFonts w:ascii="Times New Roman" w:hAnsi="Times New Roman"/>
          <w:sz w:val="24"/>
          <w:szCs w:val="24"/>
        </w:rPr>
        <w:t xml:space="preserve">is written down to the book value of Kshs 15 per container immediately it is purchased. For stock taking purposes, all containers are valued at 15 per container irrespective of whether they are still in stock or in the hands of customers. Containers are charged out to customers at Ksh 25 per container if it is returned in good condition within three months of receipt. </w:t>
      </w:r>
    </w:p>
    <w:p w:rsidR="00332579" w:rsidRDefault="00332579" w:rsidP="009A4B0C">
      <w:pPr>
        <w:spacing w:after="0" w:line="240" w:lineRule="auto"/>
        <w:rPr>
          <w:rFonts w:ascii="Times New Roman" w:hAnsi="Times New Roman"/>
          <w:sz w:val="24"/>
          <w:szCs w:val="24"/>
        </w:rPr>
      </w:pPr>
    </w:p>
    <w:p w:rsidR="00332579" w:rsidRDefault="00332579" w:rsidP="009A4B0C">
      <w:pPr>
        <w:spacing w:after="0" w:line="240" w:lineRule="auto"/>
        <w:rPr>
          <w:rFonts w:ascii="Times New Roman" w:hAnsi="Times New Roman"/>
          <w:sz w:val="24"/>
          <w:szCs w:val="24"/>
        </w:rPr>
      </w:pPr>
      <w:r>
        <w:rPr>
          <w:rFonts w:ascii="Times New Roman" w:hAnsi="Times New Roman"/>
          <w:sz w:val="24"/>
          <w:szCs w:val="24"/>
        </w:rPr>
        <w:t>The following information relates to the year ended on 31dt March 2019</w:t>
      </w:r>
    </w:p>
    <w:p w:rsidR="00332579" w:rsidRDefault="00332579" w:rsidP="009A4B0C">
      <w:pPr>
        <w:spacing w:after="0" w:line="240" w:lineRule="auto"/>
        <w:rPr>
          <w:rFonts w:ascii="Times New Roman" w:hAnsi="Times New Roman"/>
          <w:sz w:val="24"/>
          <w:szCs w:val="24"/>
        </w:rPr>
      </w:pPr>
    </w:p>
    <w:p w:rsidR="00332579" w:rsidRDefault="00332579" w:rsidP="009A4B0C">
      <w:pPr>
        <w:spacing w:after="0" w:line="240" w:lineRule="auto"/>
        <w:rPr>
          <w:rFonts w:ascii="Times New Roman" w:hAnsi="Times New Roman"/>
          <w:sz w:val="24"/>
          <w:szCs w:val="24"/>
        </w:rPr>
      </w:pPr>
      <w:r>
        <w:rPr>
          <w:rFonts w:ascii="Times New Roman" w:hAnsi="Times New Roman"/>
          <w:sz w:val="24"/>
          <w:szCs w:val="24"/>
        </w:rPr>
        <w:t xml:space="preserve">Stock as at 1.4.2018; at premises </w:t>
      </w:r>
      <w:r>
        <w:rPr>
          <w:rFonts w:ascii="Times New Roman" w:hAnsi="Times New Roman"/>
          <w:sz w:val="24"/>
          <w:szCs w:val="24"/>
        </w:rPr>
        <w:tab/>
      </w:r>
      <w:r>
        <w:rPr>
          <w:rFonts w:ascii="Times New Roman" w:hAnsi="Times New Roman"/>
          <w:sz w:val="24"/>
          <w:szCs w:val="24"/>
        </w:rPr>
        <w:tab/>
        <w:t>10,000</w:t>
      </w:r>
    </w:p>
    <w:p w:rsidR="00332579" w:rsidRDefault="00332579" w:rsidP="009A4B0C">
      <w:pPr>
        <w:spacing w:after="0" w:line="240" w:lineRule="auto"/>
        <w:rPr>
          <w:rFonts w:ascii="Times New Roman" w:hAnsi="Times New Roman"/>
          <w:sz w:val="24"/>
          <w:szCs w:val="24"/>
        </w:rPr>
      </w:pPr>
      <w:r>
        <w:rPr>
          <w:rFonts w:ascii="Times New Roman" w:hAnsi="Times New Roman"/>
          <w:sz w:val="24"/>
          <w:szCs w:val="24"/>
        </w:rPr>
        <w:t xml:space="preserve">                              With customers </w:t>
      </w:r>
      <w:r>
        <w:rPr>
          <w:rFonts w:ascii="Times New Roman" w:hAnsi="Times New Roman"/>
          <w:sz w:val="24"/>
          <w:szCs w:val="24"/>
        </w:rPr>
        <w:tab/>
      </w:r>
      <w:r>
        <w:rPr>
          <w:rFonts w:ascii="Times New Roman" w:hAnsi="Times New Roman"/>
          <w:sz w:val="24"/>
          <w:szCs w:val="24"/>
        </w:rPr>
        <w:tab/>
        <w:t>2,000</w:t>
      </w:r>
    </w:p>
    <w:p w:rsidR="00332579" w:rsidRDefault="00332579" w:rsidP="009A4B0C">
      <w:pPr>
        <w:spacing w:after="0" w:line="240" w:lineRule="auto"/>
        <w:rPr>
          <w:rFonts w:ascii="Times New Roman" w:hAnsi="Times New Roman"/>
          <w:sz w:val="24"/>
          <w:szCs w:val="24"/>
        </w:rPr>
      </w:pPr>
      <w:r>
        <w:rPr>
          <w:rFonts w:ascii="Times New Roman" w:hAnsi="Times New Roman"/>
          <w:sz w:val="24"/>
          <w:szCs w:val="24"/>
        </w:rPr>
        <w:t xml:space="preserve">During the year 45,000 </w:t>
      </w:r>
      <w:r w:rsidR="000646BD">
        <w:rPr>
          <w:rFonts w:ascii="Times New Roman" w:hAnsi="Times New Roman"/>
          <w:sz w:val="24"/>
          <w:szCs w:val="24"/>
        </w:rPr>
        <w:t xml:space="preserve">containers were purchased </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 xml:space="preserve">40,000 containers were issued to customers </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 xml:space="preserve">35,000 containers were returned by customers within the time limit </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3,000 containers were not returned by customers within the limit. These were considered as kept by customers permanently.</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1,000 containers were scrapped and sold for Ksh 3,000</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 xml:space="preserve">Kshs 7,000 was spent on the repair of the containers </w:t>
      </w:r>
    </w:p>
    <w:p w:rsidR="000646BD" w:rsidRDefault="000646BD" w:rsidP="009A4B0C">
      <w:pPr>
        <w:spacing w:after="0" w:line="240" w:lineRule="auto"/>
        <w:rPr>
          <w:rFonts w:ascii="Times New Roman" w:hAnsi="Times New Roman"/>
          <w:sz w:val="24"/>
          <w:szCs w:val="24"/>
        </w:rPr>
      </w:pPr>
      <w:r>
        <w:rPr>
          <w:rFonts w:ascii="Times New Roman" w:hAnsi="Times New Roman"/>
          <w:sz w:val="24"/>
          <w:szCs w:val="24"/>
        </w:rPr>
        <w:t>On 31</w:t>
      </w:r>
      <w:r w:rsidRPr="000646BD">
        <w:rPr>
          <w:rFonts w:ascii="Times New Roman" w:hAnsi="Times New Roman"/>
          <w:sz w:val="24"/>
          <w:szCs w:val="24"/>
          <w:vertAlign w:val="superscript"/>
        </w:rPr>
        <w:t>st</w:t>
      </w:r>
      <w:r>
        <w:rPr>
          <w:rFonts w:ascii="Times New Roman" w:hAnsi="Times New Roman"/>
          <w:sz w:val="24"/>
          <w:szCs w:val="24"/>
        </w:rPr>
        <w:t xml:space="preserve"> March 2019, 4,000 containers were in the possession of customers</w:t>
      </w:r>
    </w:p>
    <w:p w:rsidR="000646BD" w:rsidRDefault="000646BD" w:rsidP="009A4B0C">
      <w:pPr>
        <w:spacing w:after="0" w:line="240" w:lineRule="auto"/>
        <w:rPr>
          <w:rFonts w:ascii="Times New Roman" w:hAnsi="Times New Roman"/>
          <w:sz w:val="24"/>
          <w:szCs w:val="24"/>
        </w:rPr>
      </w:pPr>
    </w:p>
    <w:p w:rsidR="000646BD" w:rsidRDefault="000646BD" w:rsidP="009A4B0C">
      <w:pPr>
        <w:spacing w:after="0" w:line="240" w:lineRule="auto"/>
        <w:rPr>
          <w:rFonts w:ascii="Times New Roman" w:hAnsi="Times New Roman"/>
          <w:sz w:val="24"/>
          <w:szCs w:val="24"/>
        </w:rPr>
      </w:pPr>
    </w:p>
    <w:p w:rsidR="000646BD" w:rsidRDefault="000646BD" w:rsidP="009A4B0C">
      <w:pPr>
        <w:spacing w:after="0" w:line="240" w:lineRule="auto"/>
        <w:rPr>
          <w:rFonts w:ascii="Times New Roman" w:hAnsi="Times New Roman"/>
          <w:sz w:val="24"/>
          <w:szCs w:val="24"/>
        </w:rPr>
      </w:pPr>
    </w:p>
    <w:p w:rsidR="000646BD" w:rsidRPr="000646BD" w:rsidRDefault="000646BD" w:rsidP="009A4B0C">
      <w:pPr>
        <w:spacing w:after="0" w:line="240" w:lineRule="auto"/>
        <w:rPr>
          <w:rFonts w:ascii="Times New Roman" w:hAnsi="Times New Roman"/>
          <w:b/>
          <w:sz w:val="24"/>
          <w:szCs w:val="24"/>
        </w:rPr>
      </w:pPr>
      <w:r w:rsidRPr="000646BD">
        <w:rPr>
          <w:rFonts w:ascii="Times New Roman" w:hAnsi="Times New Roman"/>
          <w:b/>
          <w:sz w:val="24"/>
          <w:szCs w:val="24"/>
        </w:rPr>
        <w:lastRenderedPageBreak/>
        <w:t>Required:</w:t>
      </w:r>
    </w:p>
    <w:p w:rsidR="00845576" w:rsidRDefault="00EA5665" w:rsidP="009A4B0C">
      <w:pPr>
        <w:spacing w:after="0" w:line="240" w:lineRule="auto"/>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r>
      <w:r w:rsidR="000646BD" w:rsidRPr="000646BD">
        <w:rPr>
          <w:rFonts w:ascii="Times New Roman" w:hAnsi="Times New Roman"/>
          <w:sz w:val="24"/>
          <w:szCs w:val="24"/>
        </w:rPr>
        <w:t xml:space="preserve">Containers </w:t>
      </w:r>
      <w:r w:rsidR="00886E06">
        <w:rPr>
          <w:rFonts w:ascii="Times New Roman" w:hAnsi="Times New Roman"/>
          <w:sz w:val="24"/>
          <w:szCs w:val="24"/>
        </w:rPr>
        <w:t>stock account for the year ended on 31</w:t>
      </w:r>
      <w:r w:rsidR="00886E06" w:rsidRPr="00886E06">
        <w:rPr>
          <w:rFonts w:ascii="Times New Roman" w:hAnsi="Times New Roman"/>
          <w:sz w:val="24"/>
          <w:szCs w:val="24"/>
          <w:vertAlign w:val="superscript"/>
        </w:rPr>
        <w:t>st</w:t>
      </w:r>
      <w:r>
        <w:rPr>
          <w:rFonts w:ascii="Times New Roman" w:hAnsi="Times New Roman"/>
          <w:sz w:val="24"/>
          <w:szCs w:val="24"/>
        </w:rPr>
        <w:t xml:space="preserve"> March 2019</w:t>
      </w:r>
      <w:r>
        <w:rPr>
          <w:rFonts w:ascii="Times New Roman" w:hAnsi="Times New Roman"/>
          <w:sz w:val="24"/>
          <w:szCs w:val="24"/>
        </w:rPr>
        <w:tab/>
      </w:r>
      <w:r>
        <w:rPr>
          <w:rFonts w:ascii="Times New Roman" w:hAnsi="Times New Roman"/>
          <w:sz w:val="24"/>
          <w:szCs w:val="24"/>
        </w:rPr>
        <w:tab/>
        <w:t>(</w:t>
      </w:r>
      <w:r w:rsidR="00886E06">
        <w:rPr>
          <w:rFonts w:ascii="Times New Roman" w:hAnsi="Times New Roman"/>
          <w:sz w:val="24"/>
          <w:szCs w:val="24"/>
        </w:rPr>
        <w:t>8 marks)</w:t>
      </w:r>
    </w:p>
    <w:p w:rsidR="00886E06" w:rsidRDefault="00EA5665" w:rsidP="009A4B0C">
      <w:pPr>
        <w:spacing w:after="0" w:line="240" w:lineRule="auto"/>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sidR="00886E06">
        <w:rPr>
          <w:rFonts w:ascii="Times New Roman" w:hAnsi="Times New Roman"/>
          <w:sz w:val="24"/>
          <w:szCs w:val="24"/>
        </w:rPr>
        <w:t>Containers suspense account for the year ended on 31</w:t>
      </w:r>
      <w:r w:rsidR="00886E06" w:rsidRPr="00886E06">
        <w:rPr>
          <w:rFonts w:ascii="Times New Roman" w:hAnsi="Times New Roman"/>
          <w:sz w:val="24"/>
          <w:szCs w:val="24"/>
          <w:vertAlign w:val="superscript"/>
        </w:rPr>
        <w:t>st</w:t>
      </w:r>
      <w:r>
        <w:rPr>
          <w:rFonts w:ascii="Times New Roman" w:hAnsi="Times New Roman"/>
          <w:sz w:val="24"/>
          <w:szCs w:val="24"/>
        </w:rPr>
        <w:t xml:space="preserve"> March 2019 </w:t>
      </w:r>
      <w:r>
        <w:rPr>
          <w:rFonts w:ascii="Times New Roman" w:hAnsi="Times New Roman"/>
          <w:sz w:val="24"/>
          <w:szCs w:val="24"/>
        </w:rPr>
        <w:tab/>
      </w:r>
      <w:r w:rsidR="00886E06">
        <w:rPr>
          <w:rFonts w:ascii="Times New Roman" w:hAnsi="Times New Roman"/>
          <w:sz w:val="24"/>
          <w:szCs w:val="24"/>
        </w:rPr>
        <w:t>(7 marks)</w:t>
      </w:r>
    </w:p>
    <w:p w:rsidR="00886E06" w:rsidRDefault="00EA5665" w:rsidP="009A4B0C">
      <w:pPr>
        <w:spacing w:after="0" w:line="240" w:lineRule="auto"/>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r>
      <w:r w:rsidR="00886E06">
        <w:rPr>
          <w:rFonts w:ascii="Times New Roman" w:hAnsi="Times New Roman"/>
          <w:sz w:val="24"/>
          <w:szCs w:val="24"/>
        </w:rPr>
        <w:t xml:space="preserve">Profit reconciliation for the year as a </w:t>
      </w:r>
      <w:r>
        <w:rPr>
          <w:rFonts w:ascii="Times New Roman" w:hAnsi="Times New Roman"/>
          <w:sz w:val="24"/>
          <w:szCs w:val="24"/>
        </w:rPr>
        <w:t xml:space="preserve">result of these transactions </w:t>
      </w:r>
      <w:r>
        <w:rPr>
          <w:rFonts w:ascii="Times New Roman" w:hAnsi="Times New Roman"/>
          <w:sz w:val="24"/>
          <w:szCs w:val="24"/>
        </w:rPr>
        <w:tab/>
      </w:r>
      <w:r>
        <w:rPr>
          <w:rFonts w:ascii="Times New Roman" w:hAnsi="Times New Roman"/>
          <w:sz w:val="24"/>
          <w:szCs w:val="24"/>
        </w:rPr>
        <w:tab/>
      </w:r>
      <w:r w:rsidR="00886E06">
        <w:rPr>
          <w:rFonts w:ascii="Times New Roman" w:hAnsi="Times New Roman"/>
          <w:sz w:val="24"/>
          <w:szCs w:val="24"/>
        </w:rPr>
        <w:t>(5 marks)</w:t>
      </w:r>
    </w:p>
    <w:p w:rsidR="00886E06" w:rsidRDefault="00886E06" w:rsidP="009A4B0C">
      <w:pPr>
        <w:spacing w:after="0" w:line="240" w:lineRule="auto"/>
        <w:rPr>
          <w:rFonts w:ascii="Times New Roman" w:hAnsi="Times New Roman"/>
          <w:sz w:val="24"/>
          <w:szCs w:val="24"/>
        </w:rPr>
      </w:pPr>
    </w:p>
    <w:p w:rsidR="00886E06" w:rsidRPr="00886E06" w:rsidRDefault="00886E06" w:rsidP="009A4B0C">
      <w:pPr>
        <w:spacing w:after="0" w:line="240" w:lineRule="auto"/>
        <w:rPr>
          <w:rFonts w:ascii="Times New Roman" w:hAnsi="Times New Roman"/>
          <w:b/>
          <w:sz w:val="24"/>
          <w:szCs w:val="24"/>
        </w:rPr>
      </w:pPr>
      <w:r w:rsidRPr="00886E06">
        <w:rPr>
          <w:rFonts w:ascii="Times New Roman" w:hAnsi="Times New Roman"/>
          <w:b/>
          <w:sz w:val="24"/>
          <w:szCs w:val="24"/>
        </w:rPr>
        <w:t xml:space="preserve">QUESTION FOUR </w:t>
      </w:r>
    </w:p>
    <w:p w:rsidR="00886E06" w:rsidRDefault="00886E06" w:rsidP="009A4B0C">
      <w:pPr>
        <w:spacing w:after="0" w:line="240" w:lineRule="auto"/>
        <w:rPr>
          <w:rFonts w:ascii="Times New Roman" w:hAnsi="Times New Roman"/>
          <w:sz w:val="24"/>
          <w:szCs w:val="24"/>
        </w:rPr>
      </w:pPr>
    </w:p>
    <w:p w:rsidR="00886E06" w:rsidRDefault="00886E06" w:rsidP="009A4B0C">
      <w:pPr>
        <w:spacing w:after="0" w:line="240" w:lineRule="auto"/>
        <w:rPr>
          <w:rFonts w:ascii="Times New Roman" w:hAnsi="Times New Roman"/>
          <w:sz w:val="24"/>
          <w:szCs w:val="24"/>
        </w:rPr>
      </w:pPr>
      <w:r>
        <w:rPr>
          <w:rFonts w:ascii="Times New Roman" w:hAnsi="Times New Roman"/>
          <w:sz w:val="24"/>
          <w:szCs w:val="24"/>
        </w:rPr>
        <w:t>KK enterprises is a firm having branches in various countries in Kenya. The head office in Nairobi purchases all the goods, maintains all branch records and charges goods to branches at cost. The following information was extracted from Nairobi head office for Ankuru branch for the year ended 30</w:t>
      </w:r>
      <w:r w:rsidRPr="00886E06">
        <w:rPr>
          <w:rFonts w:ascii="Times New Roman" w:hAnsi="Times New Roman"/>
          <w:sz w:val="24"/>
          <w:szCs w:val="24"/>
          <w:vertAlign w:val="superscript"/>
        </w:rPr>
        <w:t>th</w:t>
      </w:r>
      <w:r>
        <w:rPr>
          <w:rFonts w:ascii="Times New Roman" w:hAnsi="Times New Roman"/>
          <w:sz w:val="24"/>
          <w:szCs w:val="24"/>
        </w:rPr>
        <w:t xml:space="preserve"> September 2020</w:t>
      </w:r>
    </w:p>
    <w:p w:rsidR="00886E06" w:rsidRDefault="00886E06" w:rsidP="009A4B0C">
      <w:pPr>
        <w:spacing w:after="0" w:line="240" w:lineRule="auto"/>
        <w:rPr>
          <w:rFonts w:ascii="Times New Roman" w:hAnsi="Times New Roman"/>
          <w:sz w:val="24"/>
          <w:szCs w:val="24"/>
        </w:rPr>
      </w:pPr>
    </w:p>
    <w:p w:rsidR="00886E06" w:rsidRDefault="00886E06" w:rsidP="009A4B0C">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Kshs</w:t>
      </w:r>
    </w:p>
    <w:p w:rsidR="00886E06" w:rsidRDefault="00886E06" w:rsidP="009A4B0C">
      <w:pPr>
        <w:spacing w:after="0" w:line="240" w:lineRule="auto"/>
        <w:rPr>
          <w:rFonts w:ascii="Times New Roman" w:hAnsi="Times New Roman"/>
          <w:sz w:val="24"/>
          <w:szCs w:val="24"/>
        </w:rPr>
      </w:pPr>
      <w:r>
        <w:rPr>
          <w:rFonts w:ascii="Times New Roman" w:hAnsi="Times New Roman"/>
          <w:sz w:val="24"/>
          <w:szCs w:val="24"/>
        </w:rPr>
        <w:tab/>
        <w:t>1</w:t>
      </w:r>
      <w:r w:rsidRPr="00886E06">
        <w:rPr>
          <w:rFonts w:ascii="Times New Roman" w:hAnsi="Times New Roman"/>
          <w:sz w:val="24"/>
          <w:szCs w:val="24"/>
          <w:vertAlign w:val="superscript"/>
        </w:rPr>
        <w:t>st</w:t>
      </w:r>
      <w:r>
        <w:rPr>
          <w:rFonts w:ascii="Times New Roman" w:hAnsi="Times New Roman"/>
          <w:sz w:val="24"/>
          <w:szCs w:val="24"/>
        </w:rPr>
        <w:t xml:space="preserve"> October 2019-Stock at cost </w:t>
      </w:r>
      <w:r>
        <w:rPr>
          <w:rFonts w:ascii="Times New Roman" w:hAnsi="Times New Roman"/>
          <w:sz w:val="24"/>
          <w:szCs w:val="24"/>
        </w:rPr>
        <w:tab/>
        <w:t>219840</w:t>
      </w:r>
    </w:p>
    <w:p w:rsidR="00886E06" w:rsidRDefault="00886E06" w:rsidP="00886E06">
      <w:pPr>
        <w:spacing w:after="0" w:line="24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-Debtors </w:t>
      </w:r>
      <w:r>
        <w:rPr>
          <w:rFonts w:ascii="Times New Roman" w:hAnsi="Times New Roman"/>
          <w:sz w:val="24"/>
          <w:szCs w:val="24"/>
        </w:rPr>
        <w:tab/>
      </w:r>
      <w:r>
        <w:rPr>
          <w:rFonts w:ascii="Times New Roman" w:hAnsi="Times New Roman"/>
          <w:sz w:val="24"/>
          <w:szCs w:val="24"/>
        </w:rPr>
        <w:tab/>
        <w:t>233580</w:t>
      </w:r>
    </w:p>
    <w:p w:rsidR="00886E06" w:rsidRDefault="00886E06" w:rsidP="00886E06">
      <w:pPr>
        <w:spacing w:after="0" w:line="240" w:lineRule="auto"/>
        <w:rPr>
          <w:rFonts w:ascii="Times New Roman" w:hAnsi="Times New Roman"/>
          <w:sz w:val="24"/>
          <w:szCs w:val="24"/>
        </w:rPr>
      </w:pPr>
      <w:r>
        <w:rPr>
          <w:rFonts w:ascii="Times New Roman" w:hAnsi="Times New Roman"/>
          <w:sz w:val="24"/>
          <w:szCs w:val="24"/>
        </w:rPr>
        <w:t>During the year ended 31</w:t>
      </w:r>
      <w:r w:rsidRPr="00886E06">
        <w:rPr>
          <w:rFonts w:ascii="Times New Roman" w:hAnsi="Times New Roman"/>
          <w:sz w:val="24"/>
          <w:szCs w:val="24"/>
          <w:vertAlign w:val="superscript"/>
        </w:rPr>
        <w:t>st</w:t>
      </w:r>
      <w:r>
        <w:rPr>
          <w:rFonts w:ascii="Times New Roman" w:hAnsi="Times New Roman"/>
          <w:sz w:val="24"/>
          <w:szCs w:val="24"/>
        </w:rPr>
        <w:t xml:space="preserve"> September 2020, the following transactions occurred:</w:t>
      </w:r>
    </w:p>
    <w:p w:rsidR="00143E5E" w:rsidRDefault="00143E5E" w:rsidP="00886E06">
      <w:pPr>
        <w:spacing w:after="0" w:line="240" w:lineRule="auto"/>
        <w:rPr>
          <w:rFonts w:ascii="Times New Roman" w:hAnsi="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2833"/>
      </w:tblGrid>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Credits sales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675,000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Cash received from debtors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774,000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Discount allowed to debtors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57,000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Debtors returns</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23,400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Stock sent at cost from head office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549,300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Cash sales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66,660</w:t>
            </w:r>
          </w:p>
        </w:tc>
      </w:tr>
      <w:tr w:rsidR="00143E5E" w:rsidTr="0010707B">
        <w:tc>
          <w:tcPr>
            <w:tcW w:w="4675" w:type="dxa"/>
          </w:tcPr>
          <w:p w:rsidR="00143E5E" w:rsidRDefault="00143E5E" w:rsidP="00886E06">
            <w:pPr>
              <w:spacing w:after="0" w:line="240" w:lineRule="auto"/>
              <w:rPr>
                <w:rFonts w:ascii="Times New Roman" w:hAnsi="Times New Roman"/>
                <w:sz w:val="24"/>
                <w:szCs w:val="24"/>
              </w:rPr>
            </w:pPr>
            <w:r>
              <w:rPr>
                <w:rFonts w:ascii="Times New Roman" w:hAnsi="Times New Roman"/>
                <w:sz w:val="24"/>
                <w:szCs w:val="24"/>
              </w:rPr>
              <w:t xml:space="preserve">Return to head office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9,420</w:t>
            </w:r>
          </w:p>
        </w:tc>
      </w:tr>
      <w:tr w:rsidR="00143E5E" w:rsidTr="0010707B">
        <w:tc>
          <w:tcPr>
            <w:tcW w:w="4675"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 xml:space="preserve">Bad debts written off </w:t>
            </w:r>
          </w:p>
        </w:tc>
        <w:tc>
          <w:tcPr>
            <w:tcW w:w="2833" w:type="dxa"/>
          </w:tcPr>
          <w:p w:rsidR="00143E5E" w:rsidRDefault="0010707B" w:rsidP="00886E06">
            <w:pPr>
              <w:spacing w:after="0" w:line="240" w:lineRule="auto"/>
              <w:rPr>
                <w:rFonts w:ascii="Times New Roman" w:hAnsi="Times New Roman"/>
                <w:sz w:val="24"/>
                <w:szCs w:val="24"/>
              </w:rPr>
            </w:pPr>
            <w:r>
              <w:rPr>
                <w:rFonts w:ascii="Times New Roman" w:hAnsi="Times New Roman"/>
                <w:sz w:val="24"/>
                <w:szCs w:val="24"/>
              </w:rPr>
              <w:t>1,320</w:t>
            </w:r>
          </w:p>
        </w:tc>
      </w:tr>
      <w:tr w:rsidR="0010707B" w:rsidTr="0010707B">
        <w:tc>
          <w:tcPr>
            <w:tcW w:w="4675"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 xml:space="preserve">Cash taking sent to head office </w:t>
            </w:r>
          </w:p>
        </w:tc>
        <w:tc>
          <w:tcPr>
            <w:tcW w:w="2833"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750,000</w:t>
            </w:r>
          </w:p>
        </w:tc>
      </w:tr>
      <w:tr w:rsidR="0010707B" w:rsidTr="0010707B">
        <w:tc>
          <w:tcPr>
            <w:tcW w:w="4675"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 xml:space="preserve">Expenses paid by head office </w:t>
            </w:r>
          </w:p>
        </w:tc>
        <w:tc>
          <w:tcPr>
            <w:tcW w:w="2833"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62,400</w:t>
            </w:r>
          </w:p>
        </w:tc>
      </w:tr>
      <w:tr w:rsidR="0010707B" w:rsidTr="0010707B">
        <w:tc>
          <w:tcPr>
            <w:tcW w:w="4675"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 xml:space="preserve">Goods stolen </w:t>
            </w:r>
          </w:p>
        </w:tc>
        <w:tc>
          <w:tcPr>
            <w:tcW w:w="2833"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5,400</w:t>
            </w:r>
          </w:p>
        </w:tc>
      </w:tr>
      <w:tr w:rsidR="0010707B" w:rsidTr="0010707B">
        <w:tc>
          <w:tcPr>
            <w:tcW w:w="4675"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Cash taking stolen</w:t>
            </w:r>
          </w:p>
        </w:tc>
        <w:tc>
          <w:tcPr>
            <w:tcW w:w="2833"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9,000</w:t>
            </w:r>
          </w:p>
        </w:tc>
      </w:tr>
      <w:tr w:rsidR="0010707B" w:rsidTr="0010707B">
        <w:tc>
          <w:tcPr>
            <w:tcW w:w="4675"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31</w:t>
            </w:r>
            <w:r w:rsidRPr="0010707B">
              <w:rPr>
                <w:rFonts w:ascii="Times New Roman" w:hAnsi="Times New Roman"/>
                <w:sz w:val="24"/>
                <w:szCs w:val="24"/>
                <w:vertAlign w:val="superscript"/>
              </w:rPr>
              <w:t>st</w:t>
            </w:r>
            <w:r>
              <w:rPr>
                <w:rFonts w:ascii="Times New Roman" w:hAnsi="Times New Roman"/>
                <w:sz w:val="24"/>
                <w:szCs w:val="24"/>
              </w:rPr>
              <w:t xml:space="preserve"> September 202-stock at cost</w:t>
            </w:r>
          </w:p>
        </w:tc>
        <w:tc>
          <w:tcPr>
            <w:tcW w:w="2833" w:type="dxa"/>
          </w:tcPr>
          <w:p w:rsidR="0010707B" w:rsidRDefault="0010707B" w:rsidP="00886E06">
            <w:pPr>
              <w:spacing w:after="0" w:line="240" w:lineRule="auto"/>
              <w:rPr>
                <w:rFonts w:ascii="Times New Roman" w:hAnsi="Times New Roman"/>
                <w:sz w:val="24"/>
                <w:szCs w:val="24"/>
              </w:rPr>
            </w:pPr>
            <w:r>
              <w:rPr>
                <w:rFonts w:ascii="Times New Roman" w:hAnsi="Times New Roman"/>
                <w:sz w:val="24"/>
                <w:szCs w:val="24"/>
              </w:rPr>
              <w:t>153,000</w:t>
            </w:r>
          </w:p>
        </w:tc>
      </w:tr>
    </w:tbl>
    <w:p w:rsidR="00886E06" w:rsidRDefault="00886E06" w:rsidP="00886E06">
      <w:pPr>
        <w:spacing w:after="0" w:line="240" w:lineRule="auto"/>
        <w:rPr>
          <w:rFonts w:ascii="Times New Roman" w:hAnsi="Times New Roman"/>
          <w:sz w:val="24"/>
          <w:szCs w:val="24"/>
        </w:rPr>
      </w:pPr>
    </w:p>
    <w:p w:rsidR="0010707B" w:rsidRPr="0010707B" w:rsidRDefault="0010707B" w:rsidP="00886E06">
      <w:pPr>
        <w:spacing w:after="0" w:line="240" w:lineRule="auto"/>
        <w:rPr>
          <w:rFonts w:ascii="Times New Roman" w:hAnsi="Times New Roman"/>
          <w:b/>
          <w:sz w:val="24"/>
          <w:szCs w:val="24"/>
        </w:rPr>
      </w:pPr>
      <w:r w:rsidRPr="0010707B">
        <w:rPr>
          <w:rFonts w:ascii="Times New Roman" w:hAnsi="Times New Roman"/>
          <w:b/>
          <w:sz w:val="24"/>
          <w:szCs w:val="24"/>
        </w:rPr>
        <w:t>Required:</w:t>
      </w:r>
    </w:p>
    <w:p w:rsidR="0010707B" w:rsidRDefault="00EA5665" w:rsidP="00886E06">
      <w:pPr>
        <w:spacing w:after="0" w:line="240" w:lineRule="auto"/>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 xml:space="preserve">Branch stock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w:t>
      </w:r>
      <w:r w:rsidR="0010707B">
        <w:rPr>
          <w:rFonts w:ascii="Times New Roman" w:hAnsi="Times New Roman"/>
          <w:sz w:val="24"/>
          <w:szCs w:val="24"/>
        </w:rPr>
        <w:t xml:space="preserve"> marks)</w:t>
      </w:r>
    </w:p>
    <w:p w:rsidR="0010707B" w:rsidRDefault="0010707B" w:rsidP="00886E06">
      <w:pPr>
        <w:spacing w:after="0" w:line="240" w:lineRule="auto"/>
        <w:rPr>
          <w:rFonts w:ascii="Times New Roman" w:hAnsi="Times New Roman"/>
          <w:sz w:val="24"/>
          <w:szCs w:val="24"/>
        </w:rPr>
      </w:pPr>
    </w:p>
    <w:p w:rsidR="0010707B" w:rsidRDefault="00EA5665" w:rsidP="00886E06">
      <w:pPr>
        <w:spacing w:after="0" w:line="240" w:lineRule="auto"/>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sidR="0010707B">
        <w:rPr>
          <w:rFonts w:ascii="Times New Roman" w:hAnsi="Times New Roman"/>
          <w:sz w:val="24"/>
          <w:szCs w:val="24"/>
        </w:rPr>
        <w:t xml:space="preserve">Goods </w:t>
      </w:r>
      <w:r>
        <w:rPr>
          <w:rFonts w:ascii="Times New Roman" w:hAnsi="Times New Roman"/>
          <w:sz w:val="24"/>
          <w:szCs w:val="24"/>
        </w:rPr>
        <w:t xml:space="preserve">sent to branch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r w:rsidR="0010707B">
        <w:rPr>
          <w:rFonts w:ascii="Times New Roman" w:hAnsi="Times New Roman"/>
          <w:sz w:val="24"/>
          <w:szCs w:val="24"/>
        </w:rPr>
        <w:t xml:space="preserve"> marks)</w:t>
      </w:r>
    </w:p>
    <w:p w:rsidR="0010707B" w:rsidRDefault="0010707B" w:rsidP="00886E06">
      <w:pPr>
        <w:spacing w:after="0" w:line="240" w:lineRule="auto"/>
        <w:rPr>
          <w:rFonts w:ascii="Times New Roman" w:hAnsi="Times New Roman"/>
          <w:sz w:val="24"/>
          <w:szCs w:val="24"/>
        </w:rPr>
      </w:pPr>
    </w:p>
    <w:p w:rsidR="0010707B" w:rsidRDefault="00EA5665" w:rsidP="00886E06">
      <w:pPr>
        <w:spacing w:after="0" w:line="240" w:lineRule="auto"/>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 xml:space="preserve">Debtors control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10707B">
        <w:rPr>
          <w:rFonts w:ascii="Times New Roman" w:hAnsi="Times New Roman"/>
          <w:sz w:val="24"/>
          <w:szCs w:val="24"/>
        </w:rPr>
        <w:t>(5 marks)</w:t>
      </w:r>
    </w:p>
    <w:p w:rsidR="0010707B" w:rsidRDefault="0010707B" w:rsidP="00886E06">
      <w:pPr>
        <w:spacing w:after="0" w:line="240" w:lineRule="auto"/>
        <w:rPr>
          <w:rFonts w:ascii="Times New Roman" w:hAnsi="Times New Roman"/>
          <w:sz w:val="24"/>
          <w:szCs w:val="24"/>
        </w:rPr>
      </w:pPr>
    </w:p>
    <w:p w:rsidR="0010707B" w:rsidRDefault="00EA5665" w:rsidP="00886E06">
      <w:pPr>
        <w:spacing w:after="0" w:line="240" w:lineRule="auto"/>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r>
      <w:r w:rsidR="0010707B">
        <w:rPr>
          <w:rFonts w:ascii="Times New Roman" w:hAnsi="Times New Roman"/>
          <w:sz w:val="24"/>
          <w:szCs w:val="24"/>
        </w:rPr>
        <w:t>Stolen stock accou</w:t>
      </w:r>
      <w:r>
        <w:rPr>
          <w:rFonts w:ascii="Times New Roman" w:hAnsi="Times New Roman"/>
          <w:sz w:val="24"/>
          <w:szCs w:val="24"/>
        </w:rPr>
        <w:t xml:space="preserve">nt and cash stolen account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10707B">
        <w:rPr>
          <w:rFonts w:ascii="Times New Roman" w:hAnsi="Times New Roman"/>
          <w:sz w:val="24"/>
          <w:szCs w:val="24"/>
        </w:rPr>
        <w:t>(3 marks)</w:t>
      </w:r>
    </w:p>
    <w:p w:rsidR="0010707B" w:rsidRPr="00886E06" w:rsidRDefault="0010707B" w:rsidP="00886E06">
      <w:pPr>
        <w:spacing w:after="0" w:line="240" w:lineRule="auto"/>
        <w:rPr>
          <w:rFonts w:ascii="Times New Roman" w:hAnsi="Times New Roman"/>
          <w:sz w:val="24"/>
          <w:szCs w:val="24"/>
        </w:rPr>
      </w:pPr>
      <w:r>
        <w:rPr>
          <w:rFonts w:ascii="Times New Roman" w:hAnsi="Times New Roman"/>
          <w:sz w:val="24"/>
          <w:szCs w:val="24"/>
        </w:rPr>
        <w:t>-----------------------------------------------------------------------------------</w:t>
      </w:r>
      <w:bookmarkStart w:id="0" w:name="_GoBack"/>
      <w:bookmarkEnd w:id="0"/>
      <w:r>
        <w:rPr>
          <w:rFonts w:ascii="Times New Roman" w:hAnsi="Times New Roman"/>
          <w:sz w:val="24"/>
          <w:szCs w:val="24"/>
        </w:rPr>
        <w:t>----------------------------------</w:t>
      </w:r>
    </w:p>
    <w:sectPr w:rsidR="0010707B" w:rsidRPr="00886E06" w:rsidSect="00CC3956">
      <w:headerReference w:type="default" r:id="rId8"/>
      <w:footerReference w:type="default" r:id="rId9"/>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607D" w:rsidRDefault="0057607D" w:rsidP="00402C5D">
      <w:pPr>
        <w:spacing w:after="0" w:line="240" w:lineRule="auto"/>
      </w:pPr>
      <w:r>
        <w:separator/>
      </w:r>
    </w:p>
  </w:endnote>
  <w:endnote w:type="continuationSeparator" w:id="0">
    <w:p w:rsidR="0057607D" w:rsidRDefault="0057607D" w:rsidP="00402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6168790"/>
      <w:docPartObj>
        <w:docPartGallery w:val="Page Numbers (Bottom of Page)"/>
        <w:docPartUnique/>
      </w:docPartObj>
    </w:sdtPr>
    <w:sdtEndPr/>
    <w:sdtContent>
      <w:sdt>
        <w:sdtPr>
          <w:id w:val="1728636285"/>
          <w:docPartObj>
            <w:docPartGallery w:val="Page Numbers (Top of Page)"/>
            <w:docPartUnique/>
          </w:docPartObj>
        </w:sdtPr>
        <w:sdtEndPr/>
        <w:sdtContent>
          <w:p w:rsidR="00402C5D" w:rsidRDefault="00402C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A5665">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A5665">
              <w:rPr>
                <w:b/>
                <w:bCs/>
                <w:noProof/>
              </w:rPr>
              <w:t>3</w:t>
            </w:r>
            <w:r>
              <w:rPr>
                <w:b/>
                <w:bCs/>
                <w:sz w:val="24"/>
                <w:szCs w:val="24"/>
              </w:rPr>
              <w:fldChar w:fldCharType="end"/>
            </w:r>
          </w:p>
        </w:sdtContent>
      </w:sdt>
    </w:sdtContent>
  </w:sdt>
  <w:p w:rsidR="00402C5D" w:rsidRDefault="00402C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607D" w:rsidRDefault="0057607D" w:rsidP="00402C5D">
      <w:pPr>
        <w:spacing w:after="0" w:line="240" w:lineRule="auto"/>
      </w:pPr>
      <w:r>
        <w:separator/>
      </w:r>
    </w:p>
  </w:footnote>
  <w:footnote w:type="continuationSeparator" w:id="0">
    <w:p w:rsidR="0057607D" w:rsidRDefault="0057607D" w:rsidP="00402C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2C5D" w:rsidRPr="00402C5D" w:rsidRDefault="00402C5D">
    <w:pPr>
      <w:pStyle w:val="Header"/>
      <w:rPr>
        <w:rFonts w:ascii="Times New Roman" w:hAnsi="Times New Roman"/>
        <w:sz w:val="24"/>
        <w:szCs w:val="24"/>
      </w:rPr>
    </w:pPr>
    <w:r w:rsidRPr="00402C5D">
      <w:rPr>
        <w:rFonts w:ascii="Times New Roman" w:hAnsi="Times New Roman"/>
        <w:sz w:val="24"/>
        <w:szCs w:val="24"/>
      </w:rPr>
      <w:ptab w:relativeTo="margin" w:alignment="center" w:leader="none"/>
    </w:r>
    <w:r w:rsidRPr="00402C5D">
      <w:rPr>
        <w:rFonts w:ascii="Times New Roman" w:hAnsi="Times New Roman"/>
        <w:sz w:val="24"/>
        <w:szCs w:val="24"/>
      </w:rPr>
      <w:t>DIAC 0222</w:t>
    </w:r>
    <w:r w:rsidRPr="00402C5D">
      <w:rPr>
        <w:rFonts w:ascii="Times New Roman" w:hAnsi="Times New Roman"/>
        <w:sz w:val="24"/>
        <w:szCs w:val="24"/>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FC5825"/>
    <w:multiLevelType w:val="hybridMultilevel"/>
    <w:tmpl w:val="94F4D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55930E5"/>
    <w:multiLevelType w:val="hybridMultilevel"/>
    <w:tmpl w:val="4BDEE516"/>
    <w:lvl w:ilvl="0" w:tplc="98BE45C0">
      <w:start w:val="2"/>
      <w:numFmt w:val="bullet"/>
      <w:lvlText w:val="-"/>
      <w:lvlJc w:val="left"/>
      <w:pPr>
        <w:ind w:left="2520" w:hanging="360"/>
      </w:pPr>
      <w:rPr>
        <w:rFonts w:ascii="Times New Roman" w:eastAsia="Calibri" w:hAnsi="Times New Roman" w:cs="Times New Roman"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nsid w:val="569B4D62"/>
    <w:multiLevelType w:val="hybridMultilevel"/>
    <w:tmpl w:val="3554620C"/>
    <w:lvl w:ilvl="0" w:tplc="D9367E34">
      <w:start w:val="2"/>
      <w:numFmt w:val="bullet"/>
      <w:lvlText w:val="-"/>
      <w:lvlJc w:val="left"/>
      <w:pPr>
        <w:ind w:left="2640" w:hanging="360"/>
      </w:pPr>
      <w:rPr>
        <w:rFonts w:ascii="Times New Roman" w:eastAsia="Calibri" w:hAnsi="Times New Roman" w:cs="Times New Roman" w:hint="default"/>
      </w:rPr>
    </w:lvl>
    <w:lvl w:ilvl="1" w:tplc="04090003" w:tentative="1">
      <w:start w:val="1"/>
      <w:numFmt w:val="bullet"/>
      <w:lvlText w:val="o"/>
      <w:lvlJc w:val="left"/>
      <w:pPr>
        <w:ind w:left="3360" w:hanging="360"/>
      </w:pPr>
      <w:rPr>
        <w:rFonts w:ascii="Courier New" w:hAnsi="Courier New" w:cs="Courier New" w:hint="default"/>
      </w:rPr>
    </w:lvl>
    <w:lvl w:ilvl="2" w:tplc="04090005" w:tentative="1">
      <w:start w:val="1"/>
      <w:numFmt w:val="bullet"/>
      <w:lvlText w:val=""/>
      <w:lvlJc w:val="left"/>
      <w:pPr>
        <w:ind w:left="4080" w:hanging="360"/>
      </w:pPr>
      <w:rPr>
        <w:rFonts w:ascii="Wingdings" w:hAnsi="Wingdings" w:hint="default"/>
      </w:rPr>
    </w:lvl>
    <w:lvl w:ilvl="3" w:tplc="04090001" w:tentative="1">
      <w:start w:val="1"/>
      <w:numFmt w:val="bullet"/>
      <w:lvlText w:val=""/>
      <w:lvlJc w:val="left"/>
      <w:pPr>
        <w:ind w:left="4800" w:hanging="360"/>
      </w:pPr>
      <w:rPr>
        <w:rFonts w:ascii="Symbol" w:hAnsi="Symbol" w:hint="default"/>
      </w:rPr>
    </w:lvl>
    <w:lvl w:ilvl="4" w:tplc="04090003" w:tentative="1">
      <w:start w:val="1"/>
      <w:numFmt w:val="bullet"/>
      <w:lvlText w:val="o"/>
      <w:lvlJc w:val="left"/>
      <w:pPr>
        <w:ind w:left="5520" w:hanging="360"/>
      </w:pPr>
      <w:rPr>
        <w:rFonts w:ascii="Courier New" w:hAnsi="Courier New" w:cs="Courier New" w:hint="default"/>
      </w:rPr>
    </w:lvl>
    <w:lvl w:ilvl="5" w:tplc="04090005" w:tentative="1">
      <w:start w:val="1"/>
      <w:numFmt w:val="bullet"/>
      <w:lvlText w:val=""/>
      <w:lvlJc w:val="left"/>
      <w:pPr>
        <w:ind w:left="6240" w:hanging="360"/>
      </w:pPr>
      <w:rPr>
        <w:rFonts w:ascii="Wingdings" w:hAnsi="Wingdings" w:hint="default"/>
      </w:rPr>
    </w:lvl>
    <w:lvl w:ilvl="6" w:tplc="04090001" w:tentative="1">
      <w:start w:val="1"/>
      <w:numFmt w:val="bullet"/>
      <w:lvlText w:val=""/>
      <w:lvlJc w:val="left"/>
      <w:pPr>
        <w:ind w:left="6960" w:hanging="360"/>
      </w:pPr>
      <w:rPr>
        <w:rFonts w:ascii="Symbol" w:hAnsi="Symbol" w:hint="default"/>
      </w:rPr>
    </w:lvl>
    <w:lvl w:ilvl="7" w:tplc="04090003" w:tentative="1">
      <w:start w:val="1"/>
      <w:numFmt w:val="bullet"/>
      <w:lvlText w:val="o"/>
      <w:lvlJc w:val="left"/>
      <w:pPr>
        <w:ind w:left="7680" w:hanging="360"/>
      </w:pPr>
      <w:rPr>
        <w:rFonts w:ascii="Courier New" w:hAnsi="Courier New" w:cs="Courier New" w:hint="default"/>
      </w:rPr>
    </w:lvl>
    <w:lvl w:ilvl="8" w:tplc="04090005" w:tentative="1">
      <w:start w:val="1"/>
      <w:numFmt w:val="bullet"/>
      <w:lvlText w:val=""/>
      <w:lvlJc w:val="left"/>
      <w:pPr>
        <w:ind w:left="840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C5D"/>
    <w:rsid w:val="000646BD"/>
    <w:rsid w:val="0010707B"/>
    <w:rsid w:val="00143E5E"/>
    <w:rsid w:val="001A6716"/>
    <w:rsid w:val="00332579"/>
    <w:rsid w:val="00402C5D"/>
    <w:rsid w:val="0057607D"/>
    <w:rsid w:val="00663428"/>
    <w:rsid w:val="00845576"/>
    <w:rsid w:val="00886E06"/>
    <w:rsid w:val="009064E7"/>
    <w:rsid w:val="009A4B0C"/>
    <w:rsid w:val="009F6B07"/>
    <w:rsid w:val="00B553CB"/>
    <w:rsid w:val="00BC5CEA"/>
    <w:rsid w:val="00CC3956"/>
    <w:rsid w:val="00EA5665"/>
    <w:rsid w:val="00F121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DB2766-130A-4AEA-8901-BE74D4A38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ind w:left="40" w:hanging="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2C5D"/>
    <w:pPr>
      <w:spacing w:after="200" w:line="276" w:lineRule="auto"/>
      <w:ind w:left="0" w:firstLine="0"/>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02C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2C5D"/>
    <w:rPr>
      <w:rFonts w:ascii="Calibri" w:eastAsia="Calibri" w:hAnsi="Calibri" w:cs="Times New Roman"/>
      <w:lang w:val="en-GB"/>
    </w:rPr>
  </w:style>
  <w:style w:type="paragraph" w:styleId="Footer">
    <w:name w:val="footer"/>
    <w:basedOn w:val="Normal"/>
    <w:link w:val="FooterChar"/>
    <w:uiPriority w:val="99"/>
    <w:unhideWhenUsed/>
    <w:rsid w:val="00402C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2C5D"/>
    <w:rPr>
      <w:rFonts w:ascii="Calibri" w:eastAsia="Calibri" w:hAnsi="Calibri" w:cs="Times New Roman"/>
      <w:lang w:val="en-GB"/>
    </w:rPr>
  </w:style>
  <w:style w:type="paragraph" w:styleId="ListParagraph">
    <w:name w:val="List Paragraph"/>
    <w:basedOn w:val="Normal"/>
    <w:uiPriority w:val="34"/>
    <w:qFormat/>
    <w:rsid w:val="00886E06"/>
    <w:pPr>
      <w:ind w:left="720"/>
      <w:contextualSpacing/>
    </w:pPr>
  </w:style>
  <w:style w:type="table" w:styleId="TableGrid">
    <w:name w:val="Table Grid"/>
    <w:basedOn w:val="TableNormal"/>
    <w:uiPriority w:val="39"/>
    <w:rsid w:val="00143E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207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3</Pages>
  <Words>715</Words>
  <Characters>4079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EXAMS</dc:creator>
  <cp:keywords/>
  <dc:description/>
  <cp:lastModifiedBy>EXAMS</cp:lastModifiedBy>
  <cp:revision>9</cp:revision>
  <dcterms:created xsi:type="dcterms:W3CDTF">2021-09-17T15:51:00Z</dcterms:created>
  <dcterms:modified xsi:type="dcterms:W3CDTF">2021-09-22T11:36:00Z</dcterms:modified>
</cp:coreProperties>
</file>