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2A1345" w:rsidTr="002A1345">
        <w:trPr>
          <w:trHeight w:val="1444"/>
        </w:trPr>
        <w:tc>
          <w:tcPr>
            <w:tcW w:w="3502" w:type="dxa"/>
          </w:tcPr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A1345" w:rsidRDefault="002A134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A1345" w:rsidRDefault="002A1345" w:rsidP="002A134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2A1345" w:rsidRDefault="002A1345" w:rsidP="002A134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</w:t>
      </w:r>
      <w:r w:rsidR="00A2022A">
        <w:rPr>
          <w:rFonts w:ascii="Times New Roman" w:hAnsi="Times New Roman"/>
          <w:b/>
          <w:sz w:val="24"/>
          <w:szCs w:val="24"/>
        </w:rPr>
        <w:t>BIOMEDICAL SCIENCE AND TECHNOLOGY</w:t>
      </w:r>
    </w:p>
    <w:p w:rsidR="002A1345" w:rsidRDefault="00A2022A" w:rsidP="002A134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BMET 316: METABOLISM OF LIPIDS AND NITROGENOUS COMPOUNDS</w:t>
      </w:r>
    </w:p>
    <w:p w:rsidR="002A1345" w:rsidRDefault="00A2022A" w:rsidP="002A134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STREAMS:BSC BMET</w:t>
      </w:r>
      <w:r w:rsidR="002A1345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2A1345">
        <w:rPr>
          <w:rFonts w:ascii="Times New Roman" w:hAnsi="Times New Roman"/>
          <w:b/>
          <w:sz w:val="24"/>
          <w:szCs w:val="24"/>
        </w:rPr>
        <w:tab/>
      </w:r>
      <w:r w:rsidR="002A1345">
        <w:rPr>
          <w:rFonts w:ascii="Times New Roman" w:hAnsi="Times New Roman"/>
          <w:b/>
          <w:sz w:val="24"/>
          <w:szCs w:val="24"/>
        </w:rPr>
        <w:tab/>
      </w:r>
      <w:r w:rsidR="002A1345">
        <w:rPr>
          <w:rFonts w:ascii="Times New Roman" w:hAnsi="Times New Roman"/>
          <w:b/>
          <w:sz w:val="24"/>
          <w:szCs w:val="24"/>
        </w:rPr>
        <w:tab/>
      </w:r>
      <w:r w:rsidR="002A1345">
        <w:rPr>
          <w:rFonts w:ascii="Times New Roman" w:hAnsi="Times New Roman"/>
          <w:b/>
          <w:sz w:val="24"/>
          <w:szCs w:val="24"/>
        </w:rPr>
        <w:tab/>
      </w:r>
      <w:r w:rsidR="002A1345">
        <w:rPr>
          <w:rFonts w:ascii="Times New Roman" w:hAnsi="Times New Roman"/>
          <w:b/>
          <w:sz w:val="24"/>
          <w:szCs w:val="24"/>
        </w:rPr>
        <w:tab/>
      </w:r>
      <w:r w:rsidR="002A1345"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2A1345" w:rsidRDefault="002A1345" w:rsidP="002A1345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THURSDAY 20/04/2023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8.30 A.M – 10.30 A.M</w:t>
      </w:r>
    </w:p>
    <w:p w:rsidR="002A1345" w:rsidRDefault="002A1345" w:rsidP="002A134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2A1345" w:rsidRDefault="003015ED" w:rsidP="002A13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question one </w:t>
      </w:r>
      <w:r w:rsidR="002A1345">
        <w:rPr>
          <w:rFonts w:ascii="Times New Roman" w:hAnsi="Times New Roman" w:cs="Times New Roman"/>
          <w:b/>
          <w:sz w:val="24"/>
          <w:szCs w:val="24"/>
        </w:rPr>
        <w:t>and any other three questions</w:t>
      </w:r>
    </w:p>
    <w:p w:rsidR="002A1345" w:rsidRDefault="002A1345" w:rsidP="002A13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anything on the question paper</w:t>
      </w:r>
    </w:p>
    <w:p w:rsidR="003015ED" w:rsidRDefault="003015ED" w:rsidP="002A13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787C5D" w:rsidRPr="00270690" w:rsidRDefault="003015ED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>(a) Using specific examples, explain the meaning of the following:</w:t>
      </w:r>
    </w:p>
    <w:p w:rsidR="003015ED" w:rsidRPr="00270690" w:rsidRDefault="003015ED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 w:rsidRPr="0027069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270690">
        <w:rPr>
          <w:rFonts w:ascii="Times New Roman" w:hAnsi="Times New Roman" w:cs="Times New Roman"/>
          <w:sz w:val="24"/>
          <w:szCs w:val="24"/>
        </w:rPr>
        <w:t>) Catabolic reaction</w:t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3015ED" w:rsidRPr="00270690" w:rsidRDefault="003015ED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ab/>
        <w:t xml:space="preserve">(ii) Lipid peroxidation </w:t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6C6B1C" w:rsidRPr="00270690" w:rsidRDefault="003015ED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ab/>
        <w:t xml:space="preserve">(iii) Non –oxidative deamination </w:t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  <w:t xml:space="preserve">[3 marks] </w:t>
      </w:r>
      <w:r w:rsidRPr="00270690">
        <w:rPr>
          <w:rFonts w:ascii="Times New Roman" w:hAnsi="Times New Roman" w:cs="Times New Roman"/>
          <w:sz w:val="24"/>
          <w:szCs w:val="24"/>
        </w:rPr>
        <w:tab/>
      </w:r>
    </w:p>
    <w:p w:rsidR="006C6B1C" w:rsidRPr="00270690" w:rsidRDefault="006C6B1C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(b) Name the correct amino acid precursor for the following biomolecules. Serotonin, Histamine, Epinephrine, </w:t>
      </w:r>
      <w:proofErr w:type="spellStart"/>
      <w:r w:rsidRPr="00270690">
        <w:rPr>
          <w:rFonts w:ascii="Times New Roman" w:hAnsi="Times New Roman" w:cs="Times New Roman"/>
          <w:sz w:val="24"/>
          <w:szCs w:val="24"/>
        </w:rPr>
        <w:t>Heme</w:t>
      </w:r>
      <w:proofErr w:type="spellEnd"/>
      <w:r w:rsidRPr="00270690">
        <w:rPr>
          <w:rFonts w:ascii="Times New Roman" w:hAnsi="Times New Roman" w:cs="Times New Roman"/>
          <w:sz w:val="24"/>
          <w:szCs w:val="24"/>
        </w:rPr>
        <w:t xml:space="preserve"> and Carnitine. </w:t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>[5 marks]</w:t>
      </w:r>
    </w:p>
    <w:p w:rsidR="00E0563A" w:rsidRPr="00270690" w:rsidRDefault="006C6B1C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(c) What is the pharmacological rationale </w:t>
      </w:r>
      <w:r w:rsidR="00B41A37">
        <w:rPr>
          <w:rFonts w:ascii="Times New Roman" w:hAnsi="Times New Roman" w:cs="Times New Roman"/>
          <w:sz w:val="24"/>
          <w:szCs w:val="24"/>
        </w:rPr>
        <w:t>for targeting thymidylate synthase in cancer therapies?</w:t>
      </w:r>
      <w:r w:rsidR="00E0563A" w:rsidRPr="00270690">
        <w:rPr>
          <w:rFonts w:ascii="Times New Roman" w:hAnsi="Times New Roman" w:cs="Times New Roman"/>
          <w:sz w:val="24"/>
          <w:szCs w:val="24"/>
        </w:rPr>
        <w:tab/>
      </w:r>
      <w:r w:rsidR="00E0563A" w:rsidRPr="00270690">
        <w:rPr>
          <w:rFonts w:ascii="Times New Roman" w:hAnsi="Times New Roman" w:cs="Times New Roman"/>
          <w:sz w:val="24"/>
          <w:szCs w:val="24"/>
        </w:rPr>
        <w:tab/>
      </w:r>
      <w:r w:rsidR="00E0563A" w:rsidRPr="00270690">
        <w:rPr>
          <w:rFonts w:ascii="Times New Roman" w:hAnsi="Times New Roman" w:cs="Times New Roman"/>
          <w:sz w:val="24"/>
          <w:szCs w:val="24"/>
        </w:rPr>
        <w:tab/>
      </w:r>
      <w:r w:rsidR="00E0563A" w:rsidRPr="00270690">
        <w:rPr>
          <w:rFonts w:ascii="Times New Roman" w:hAnsi="Times New Roman" w:cs="Times New Roman"/>
          <w:sz w:val="24"/>
          <w:szCs w:val="24"/>
        </w:rPr>
        <w:tab/>
      </w:r>
      <w:r w:rsidR="00E0563A" w:rsidRPr="00270690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</w:r>
      <w:r w:rsidR="00B41A37">
        <w:rPr>
          <w:rFonts w:ascii="Times New Roman" w:hAnsi="Times New Roman" w:cs="Times New Roman"/>
          <w:sz w:val="24"/>
          <w:szCs w:val="24"/>
        </w:rPr>
        <w:tab/>
        <w:t>[2</w:t>
      </w:r>
      <w:bookmarkStart w:id="0" w:name="_GoBack"/>
      <w:bookmarkEnd w:id="0"/>
      <w:r w:rsidR="00270690"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3015ED" w:rsidRPr="00270690" w:rsidRDefault="00E0563A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(d) Why is thymidylate synthase a better target than </w:t>
      </w:r>
      <w:proofErr w:type="spellStart"/>
      <w:r w:rsidRPr="00270690">
        <w:rPr>
          <w:rFonts w:ascii="Times New Roman" w:hAnsi="Times New Roman" w:cs="Times New Roman"/>
          <w:sz w:val="24"/>
          <w:szCs w:val="24"/>
        </w:rPr>
        <w:t>dihy</w:t>
      </w:r>
      <w:r w:rsidR="009F13C5" w:rsidRPr="00270690">
        <w:rPr>
          <w:rFonts w:ascii="Times New Roman" w:hAnsi="Times New Roman" w:cs="Times New Roman"/>
          <w:sz w:val="24"/>
          <w:szCs w:val="24"/>
        </w:rPr>
        <w:t>drofolate</w:t>
      </w:r>
      <w:proofErr w:type="spellEnd"/>
      <w:r w:rsidR="009F13C5" w:rsidRPr="00270690">
        <w:rPr>
          <w:rFonts w:ascii="Times New Roman" w:hAnsi="Times New Roman" w:cs="Times New Roman"/>
          <w:sz w:val="24"/>
          <w:szCs w:val="24"/>
        </w:rPr>
        <w:t xml:space="preserve"> reductase, if they both inhibit thymidylate synthesis </w:t>
      </w:r>
      <w:r w:rsidR="003015ED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 xml:space="preserve">in tumor cells? </w:t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</w:r>
      <w:r w:rsidR="000D2739" w:rsidRPr="00270690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0D2739" w:rsidRPr="00270690" w:rsidRDefault="00742BDF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lastRenderedPageBreak/>
        <w:t>(e) Describe the diseases associated with defective catabolism of branched chain amino acids (BCAA</w:t>
      </w:r>
      <w:proofErr w:type="gramStart"/>
      <w:r w:rsidRPr="00270690">
        <w:rPr>
          <w:rFonts w:ascii="Times New Roman" w:hAnsi="Times New Roman" w:cs="Times New Roman"/>
          <w:sz w:val="24"/>
          <w:szCs w:val="24"/>
        </w:rPr>
        <w:t>) .</w:t>
      </w:r>
      <w:proofErr w:type="gramEnd"/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742BDF" w:rsidRPr="00270690" w:rsidRDefault="00742BDF" w:rsidP="00270690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(f) What are the clinical manifestations of a child </w:t>
      </w:r>
      <w:r w:rsidR="00CD164D" w:rsidRPr="00270690">
        <w:rPr>
          <w:rFonts w:ascii="Times New Roman" w:hAnsi="Times New Roman" w:cs="Times New Roman"/>
          <w:sz w:val="24"/>
          <w:szCs w:val="24"/>
        </w:rPr>
        <w:t xml:space="preserve">suffering from </w:t>
      </w:r>
      <w:proofErr w:type="spellStart"/>
      <w:r w:rsidR="00CD164D" w:rsidRPr="00270690">
        <w:rPr>
          <w:rFonts w:ascii="Times New Roman" w:hAnsi="Times New Roman" w:cs="Times New Roman"/>
          <w:sz w:val="24"/>
          <w:szCs w:val="24"/>
        </w:rPr>
        <w:t>Lesch</w:t>
      </w:r>
      <w:proofErr w:type="spellEnd"/>
      <w:r w:rsidR="00CD164D" w:rsidRPr="00270690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="00CD164D" w:rsidRPr="00270690">
        <w:rPr>
          <w:rFonts w:ascii="Times New Roman" w:hAnsi="Times New Roman" w:cs="Times New Roman"/>
          <w:sz w:val="24"/>
          <w:szCs w:val="24"/>
        </w:rPr>
        <w:t>Nyhan</w:t>
      </w:r>
      <w:proofErr w:type="spellEnd"/>
      <w:r w:rsidR="00CD164D" w:rsidRPr="00270690">
        <w:rPr>
          <w:rFonts w:ascii="Times New Roman" w:hAnsi="Times New Roman" w:cs="Times New Roman"/>
          <w:sz w:val="24"/>
          <w:szCs w:val="24"/>
        </w:rPr>
        <w:t xml:space="preserve"> syndrome? </w:t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CD164D" w:rsidRPr="00270690">
        <w:rPr>
          <w:rFonts w:ascii="Times New Roman" w:hAnsi="Times New Roman" w:cs="Times New Roman"/>
          <w:sz w:val="24"/>
          <w:szCs w:val="24"/>
        </w:rPr>
        <w:t>[6 marks]</w:t>
      </w:r>
    </w:p>
    <w:p w:rsidR="00CD164D" w:rsidRPr="00270690" w:rsidRDefault="00CD164D" w:rsidP="00270690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0690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CD164D" w:rsidRPr="00270690" w:rsidRDefault="00CD164D" w:rsidP="00270690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Using structural and chemical formulae, discuss </w:t>
      </w:r>
      <w:proofErr w:type="spellStart"/>
      <w:r w:rsidRPr="00270690">
        <w:rPr>
          <w:rFonts w:ascii="Times New Roman" w:hAnsi="Times New Roman" w:cs="Times New Roman"/>
          <w:sz w:val="24"/>
          <w:szCs w:val="24"/>
        </w:rPr>
        <w:t>ketolysis</w:t>
      </w:r>
      <w:proofErr w:type="spellEnd"/>
      <w:r w:rsidRPr="00270690">
        <w:rPr>
          <w:rFonts w:ascii="Times New Roman" w:hAnsi="Times New Roman" w:cs="Times New Roman"/>
          <w:sz w:val="24"/>
          <w:szCs w:val="24"/>
        </w:rPr>
        <w:t xml:space="preserve"> in extrahepatic cells, hence calculate Kilojoules of energy</w:t>
      </w:r>
      <w:r w:rsidR="000C61E4" w:rsidRPr="00270690">
        <w:rPr>
          <w:rFonts w:ascii="Times New Roman" w:hAnsi="Times New Roman" w:cs="Times New Roman"/>
          <w:sz w:val="24"/>
          <w:szCs w:val="24"/>
        </w:rPr>
        <w:t xml:space="preserve"> p</w:t>
      </w:r>
      <w:r w:rsidR="00270690">
        <w:rPr>
          <w:rFonts w:ascii="Times New Roman" w:hAnsi="Times New Roman" w:cs="Times New Roman"/>
          <w:sz w:val="24"/>
          <w:szCs w:val="24"/>
        </w:rPr>
        <w:t xml:space="preserve">roduced from this process. </w:t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0C61E4" w:rsidRPr="00270690"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0C61E4" w:rsidRPr="00270690" w:rsidRDefault="000C61E4" w:rsidP="00270690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Discuss the catabolic pathways for Lysine via the </w:t>
      </w:r>
      <w:proofErr w:type="spellStart"/>
      <w:r w:rsidRPr="00270690">
        <w:rPr>
          <w:rFonts w:ascii="Times New Roman" w:hAnsi="Times New Roman" w:cs="Times New Roman"/>
          <w:sz w:val="24"/>
          <w:szCs w:val="24"/>
        </w:rPr>
        <w:t>saccharopine</w:t>
      </w:r>
      <w:proofErr w:type="spellEnd"/>
      <w:r w:rsidRPr="00270690">
        <w:rPr>
          <w:rFonts w:ascii="Times New Roman" w:hAnsi="Times New Roman" w:cs="Times New Roman"/>
          <w:sz w:val="24"/>
          <w:szCs w:val="24"/>
        </w:rPr>
        <w:t xml:space="preserve"> pathway. </w:t>
      </w:r>
      <w:r w:rsidRPr="00270690"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0C61E4" w:rsidRPr="00270690" w:rsidRDefault="000C61E4" w:rsidP="00270690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0690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0C61E4" w:rsidRPr="00270690" w:rsidRDefault="000C61E4" w:rsidP="00270690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>Using illustrate diagrams, describe the following processes of lipi</w:t>
      </w:r>
      <w:r w:rsidR="00EA5814" w:rsidRPr="00270690">
        <w:rPr>
          <w:rFonts w:ascii="Times New Roman" w:hAnsi="Times New Roman" w:cs="Times New Roman"/>
          <w:sz w:val="24"/>
          <w:szCs w:val="24"/>
        </w:rPr>
        <w:t>d</w:t>
      </w:r>
      <w:r w:rsidRPr="00270690">
        <w:rPr>
          <w:rFonts w:ascii="Times New Roman" w:hAnsi="Times New Roman" w:cs="Times New Roman"/>
          <w:sz w:val="24"/>
          <w:szCs w:val="24"/>
        </w:rPr>
        <w:t xml:space="preserve"> metabolism:</w:t>
      </w:r>
    </w:p>
    <w:p w:rsidR="000C61E4" w:rsidRPr="00270690" w:rsidRDefault="00EA5814" w:rsidP="00270690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α</m:t>
        </m:r>
      </m:oMath>
      <w:r w:rsidRPr="00270690">
        <w:rPr>
          <w:rFonts w:ascii="Times New Roman" w:eastAsiaTheme="minorEastAsia" w:hAnsi="Times New Roman" w:cs="Times New Roman"/>
          <w:sz w:val="24"/>
          <w:szCs w:val="24"/>
        </w:rPr>
        <w:t xml:space="preserve"> – Oxidation of </w:t>
      </w:r>
      <w:proofErr w:type="spellStart"/>
      <w:r w:rsidRPr="00270690">
        <w:rPr>
          <w:rFonts w:ascii="Times New Roman" w:eastAsiaTheme="minorEastAsia" w:hAnsi="Times New Roman" w:cs="Times New Roman"/>
          <w:sz w:val="24"/>
          <w:szCs w:val="24"/>
        </w:rPr>
        <w:t>phytanic</w:t>
      </w:r>
      <w:proofErr w:type="spellEnd"/>
      <w:r w:rsidRPr="00270690">
        <w:rPr>
          <w:rFonts w:ascii="Times New Roman" w:eastAsiaTheme="minorEastAsia" w:hAnsi="Times New Roman" w:cs="Times New Roman"/>
          <w:sz w:val="24"/>
          <w:szCs w:val="24"/>
        </w:rPr>
        <w:t xml:space="preserve"> acids </w:t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</w:r>
      <w:r w:rsidRPr="00270690">
        <w:rPr>
          <w:rFonts w:ascii="Times New Roman" w:eastAsiaTheme="minorEastAsia" w:hAnsi="Times New Roman" w:cs="Times New Roman"/>
          <w:sz w:val="24"/>
          <w:szCs w:val="24"/>
        </w:rPr>
        <w:tab/>
        <w:t>[8 marks]</w:t>
      </w:r>
    </w:p>
    <w:p w:rsidR="00EA5814" w:rsidRPr="00270690" w:rsidRDefault="007245D7" w:rsidP="00270690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Biosynthesis of triacylglycerol </w:t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7245D7" w:rsidRPr="00270690" w:rsidRDefault="007245D7" w:rsidP="00270690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0690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7245D7" w:rsidRPr="00270690" w:rsidRDefault="009852A4" w:rsidP="00270690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Using structural illustrations, discuss the </w:t>
      </w:r>
      <w:r w:rsidRPr="00D16963">
        <w:rPr>
          <w:rFonts w:ascii="Times New Roman" w:hAnsi="Times New Roman" w:cs="Times New Roman"/>
          <w:i/>
          <w:sz w:val="24"/>
          <w:szCs w:val="24"/>
        </w:rPr>
        <w:t>de novo</w:t>
      </w:r>
      <w:r w:rsidRPr="00270690">
        <w:rPr>
          <w:rFonts w:ascii="Times New Roman" w:hAnsi="Times New Roman" w:cs="Times New Roman"/>
          <w:sz w:val="24"/>
          <w:szCs w:val="24"/>
        </w:rPr>
        <w:t xml:space="preserve"> synthesis of </w:t>
      </w:r>
      <w:r w:rsidRPr="00D16963">
        <w:rPr>
          <w:rFonts w:ascii="Times New Roman" w:hAnsi="Times New Roman" w:cs="Times New Roman"/>
          <w:i/>
          <w:sz w:val="24"/>
          <w:szCs w:val="24"/>
        </w:rPr>
        <w:t>cytidine, uridine, thymidine</w:t>
      </w:r>
      <w:r w:rsidRPr="0027069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D16963">
        <w:rPr>
          <w:rFonts w:ascii="Times New Roman" w:hAnsi="Times New Roman" w:cs="Times New Roman"/>
          <w:i/>
          <w:sz w:val="24"/>
          <w:szCs w:val="24"/>
        </w:rPr>
        <w:t>oro</w:t>
      </w:r>
      <w:r w:rsidR="00270690" w:rsidRPr="00D16963">
        <w:rPr>
          <w:rFonts w:ascii="Times New Roman" w:hAnsi="Times New Roman" w:cs="Times New Roman"/>
          <w:i/>
          <w:sz w:val="24"/>
          <w:szCs w:val="24"/>
        </w:rPr>
        <w:t>tic</w:t>
      </w:r>
      <w:proofErr w:type="spellEnd"/>
      <w:r w:rsidR="00270690" w:rsidRPr="00D16963">
        <w:rPr>
          <w:rFonts w:ascii="Times New Roman" w:hAnsi="Times New Roman" w:cs="Times New Roman"/>
          <w:i/>
          <w:sz w:val="24"/>
          <w:szCs w:val="24"/>
        </w:rPr>
        <w:t xml:space="preserve"> acid</w:t>
      </w:r>
      <w:r w:rsidR="00270690">
        <w:rPr>
          <w:rFonts w:ascii="Times New Roman" w:hAnsi="Times New Roman" w:cs="Times New Roman"/>
          <w:sz w:val="24"/>
          <w:szCs w:val="24"/>
        </w:rPr>
        <w:t xml:space="preserve"> nucleotides. </w:t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="00270690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ab/>
      </w:r>
      <w:r w:rsidR="00D16963">
        <w:rPr>
          <w:rFonts w:ascii="Times New Roman" w:hAnsi="Times New Roman" w:cs="Times New Roman"/>
          <w:sz w:val="24"/>
          <w:szCs w:val="24"/>
        </w:rPr>
        <w:tab/>
      </w:r>
      <w:r w:rsidR="00D16963">
        <w:rPr>
          <w:rFonts w:ascii="Times New Roman" w:hAnsi="Times New Roman" w:cs="Times New Roman"/>
          <w:sz w:val="24"/>
          <w:szCs w:val="24"/>
        </w:rPr>
        <w:tab/>
      </w:r>
      <w:r w:rsidRPr="00270690">
        <w:rPr>
          <w:rFonts w:ascii="Times New Roman" w:hAnsi="Times New Roman" w:cs="Times New Roman"/>
          <w:sz w:val="24"/>
          <w:szCs w:val="24"/>
        </w:rPr>
        <w:t>[10 marks]</w:t>
      </w:r>
    </w:p>
    <w:p w:rsidR="009852A4" w:rsidRPr="00270690" w:rsidRDefault="009852A4" w:rsidP="00270690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70690">
        <w:rPr>
          <w:rFonts w:ascii="Times New Roman" w:hAnsi="Times New Roman" w:cs="Times New Roman"/>
          <w:sz w:val="24"/>
          <w:szCs w:val="24"/>
        </w:rPr>
        <w:t xml:space="preserve">Describe degradation and biological relevance of tryptophan </w:t>
      </w:r>
      <w:r w:rsidR="00270690" w:rsidRPr="00270690">
        <w:rPr>
          <w:rFonts w:ascii="Times New Roman" w:hAnsi="Times New Roman" w:cs="Times New Roman"/>
          <w:sz w:val="24"/>
          <w:szCs w:val="24"/>
        </w:rPr>
        <w:t>in the bod</w:t>
      </w:r>
      <w:r w:rsidRPr="00270690">
        <w:rPr>
          <w:rFonts w:ascii="Times New Roman" w:hAnsi="Times New Roman" w:cs="Times New Roman"/>
          <w:sz w:val="24"/>
          <w:szCs w:val="24"/>
        </w:rPr>
        <w:t xml:space="preserve">y. </w:t>
      </w:r>
      <w:r w:rsidRPr="00270690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9852A4" w:rsidRDefault="009852A4" w:rsidP="009852A4">
      <w:r>
        <w:t>------------------------------------------------------------------------------------------------------------------------------------------</w:t>
      </w:r>
    </w:p>
    <w:sectPr w:rsidR="009852A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171" w:rsidRDefault="00162171" w:rsidP="00E55A22">
      <w:pPr>
        <w:spacing w:after="0" w:line="240" w:lineRule="auto"/>
      </w:pPr>
      <w:r>
        <w:separator/>
      </w:r>
    </w:p>
  </w:endnote>
  <w:endnote w:type="continuationSeparator" w:id="0">
    <w:p w:rsidR="00162171" w:rsidRDefault="00162171" w:rsidP="00E55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1534390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47B03" w:rsidRDefault="00847B0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37E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637E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5A22" w:rsidRDefault="00E55A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171" w:rsidRDefault="00162171" w:rsidP="00E55A22">
      <w:pPr>
        <w:spacing w:after="0" w:line="240" w:lineRule="auto"/>
      </w:pPr>
      <w:r>
        <w:separator/>
      </w:r>
    </w:p>
  </w:footnote>
  <w:footnote w:type="continuationSeparator" w:id="0">
    <w:p w:rsidR="00162171" w:rsidRDefault="00162171" w:rsidP="00E55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5A22" w:rsidRDefault="00E55A22" w:rsidP="00847B03">
    <w:pPr>
      <w:pStyle w:val="Header"/>
      <w:jc w:val="center"/>
    </w:pPr>
    <w:r>
      <w:t>BMET 316</w:t>
    </w:r>
  </w:p>
  <w:p w:rsidR="00E55A22" w:rsidRDefault="00E55A2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D11FF1"/>
    <w:multiLevelType w:val="hybridMultilevel"/>
    <w:tmpl w:val="A26CA718"/>
    <w:lvl w:ilvl="0" w:tplc="BD480D9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CE365E"/>
    <w:multiLevelType w:val="hybridMultilevel"/>
    <w:tmpl w:val="68B438C0"/>
    <w:lvl w:ilvl="0" w:tplc="34086F8A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1364E5"/>
    <w:multiLevelType w:val="hybridMultilevel"/>
    <w:tmpl w:val="AB822700"/>
    <w:lvl w:ilvl="0" w:tplc="D632C7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E96048"/>
    <w:multiLevelType w:val="hybridMultilevel"/>
    <w:tmpl w:val="B4C2EDC0"/>
    <w:lvl w:ilvl="0" w:tplc="F282EA3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345"/>
    <w:rsid w:val="000637EF"/>
    <w:rsid w:val="000C61E4"/>
    <w:rsid w:val="000D2739"/>
    <w:rsid w:val="00162171"/>
    <w:rsid w:val="002274DC"/>
    <w:rsid w:val="00270690"/>
    <w:rsid w:val="002A1345"/>
    <w:rsid w:val="003015ED"/>
    <w:rsid w:val="006C6B1C"/>
    <w:rsid w:val="007245D7"/>
    <w:rsid w:val="00742BDF"/>
    <w:rsid w:val="00787C5D"/>
    <w:rsid w:val="00847B03"/>
    <w:rsid w:val="008B787E"/>
    <w:rsid w:val="00901950"/>
    <w:rsid w:val="009852A4"/>
    <w:rsid w:val="009F13C5"/>
    <w:rsid w:val="00A2022A"/>
    <w:rsid w:val="00B41A37"/>
    <w:rsid w:val="00CD164D"/>
    <w:rsid w:val="00D16963"/>
    <w:rsid w:val="00E0563A"/>
    <w:rsid w:val="00E55A22"/>
    <w:rsid w:val="00EA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C1A93"/>
  <w15:chartTrackingRefBased/>
  <w15:docId w15:val="{2255A945-006F-42E4-B71B-DE89E79D2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134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15E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A5814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55A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5A22"/>
  </w:style>
  <w:style w:type="paragraph" w:styleId="Footer">
    <w:name w:val="footer"/>
    <w:basedOn w:val="Normal"/>
    <w:link w:val="FooterChar"/>
    <w:uiPriority w:val="99"/>
    <w:unhideWhenUsed/>
    <w:rsid w:val="00E55A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5A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45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5</cp:revision>
  <dcterms:created xsi:type="dcterms:W3CDTF">2023-03-10T10:53:00Z</dcterms:created>
  <dcterms:modified xsi:type="dcterms:W3CDTF">2023-03-29T10:58:00Z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002ef4f8-5425-493b-b94d-69780f4f60b9</vt:lpwstr>
  </property>
</Properties>
</file>