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bottomFromText="160" w:vertAnchor="page" w:horzAnchor="margin" w:tblpY="1000"/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2B34E8" w:rsidTr="002B34E8">
        <w:trPr>
          <w:trHeight w:val="680"/>
        </w:trPr>
        <w:tc>
          <w:tcPr>
            <w:tcW w:w="2923" w:type="dxa"/>
          </w:tcPr>
          <w:p w:rsidR="002B34E8" w:rsidRDefault="002B34E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2B34E8" w:rsidRDefault="002B34E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2B34E8" w:rsidRDefault="002B34E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8DF0E7A" wp14:editId="6A833DC4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2B34E8" w:rsidRDefault="002B34E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2B34E8" w:rsidRDefault="002B34E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2B34E8" w:rsidRDefault="002B34E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2B34E8" w:rsidRDefault="002B34E8" w:rsidP="002B34E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2B34E8" w:rsidRDefault="002B34E8" w:rsidP="002B34E8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2B34E8" w:rsidRDefault="002B34E8" w:rsidP="002B34E8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2B34E8" w:rsidRDefault="002B34E8" w:rsidP="002B34E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</w:t>
      </w:r>
      <w:r w:rsidR="00167742">
        <w:rPr>
          <w:rFonts w:ascii="Times New Roman" w:hAnsi="Times New Roman"/>
          <w:b/>
          <w:sz w:val="24"/>
          <w:szCs w:val="24"/>
        </w:rPr>
        <w:t xml:space="preserve">OF </w:t>
      </w:r>
      <w:r>
        <w:rPr>
          <w:rFonts w:ascii="Times New Roman" w:hAnsi="Times New Roman"/>
          <w:b/>
          <w:sz w:val="24"/>
          <w:szCs w:val="24"/>
        </w:rPr>
        <w:t xml:space="preserve">MASTER OF </w:t>
      </w:r>
      <w:r w:rsidR="00167742">
        <w:rPr>
          <w:rFonts w:ascii="Times New Roman" w:hAnsi="Times New Roman"/>
          <w:b/>
          <w:sz w:val="24"/>
          <w:szCs w:val="24"/>
        </w:rPr>
        <w:t xml:space="preserve">SCIENCE IN AGRICULTURAL EDUCATION </w:t>
      </w:r>
    </w:p>
    <w:p w:rsidR="002B34E8" w:rsidRDefault="002B34E8" w:rsidP="002B34E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2B34E8" w:rsidRDefault="00167742" w:rsidP="002B34E8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AGED 812: MEASUREMENT AND EVALUATION </w:t>
      </w:r>
    </w:p>
    <w:p w:rsidR="002B34E8" w:rsidRDefault="002B34E8" w:rsidP="002B34E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2B34E8" w:rsidRDefault="002B34E8" w:rsidP="002B34E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 w:rsidR="00167742">
        <w:rPr>
          <w:rFonts w:ascii="Times New Roman" w:hAnsi="Times New Roman"/>
          <w:b/>
          <w:sz w:val="24"/>
          <w:szCs w:val="24"/>
        </w:rPr>
        <w:tab/>
        <w:t xml:space="preserve">AGED </w:t>
      </w:r>
      <w:r>
        <w:rPr>
          <w:rFonts w:ascii="Times New Roman" w:hAnsi="Times New Roman"/>
          <w:b/>
          <w:sz w:val="24"/>
          <w:szCs w:val="24"/>
        </w:rPr>
        <w:t>(PART/TIME)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167742">
        <w:rPr>
          <w:rFonts w:ascii="Times New Roman" w:hAnsi="Times New Roman"/>
          <w:b/>
          <w:sz w:val="24"/>
          <w:szCs w:val="24"/>
        </w:rPr>
        <w:tab/>
      </w:r>
      <w:r w:rsidR="00167742">
        <w:rPr>
          <w:rFonts w:ascii="Times New Roman" w:hAnsi="Times New Roman"/>
          <w:b/>
          <w:sz w:val="24"/>
          <w:szCs w:val="24"/>
        </w:rPr>
        <w:tab/>
        <w:t xml:space="preserve">  TIME: 3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2B34E8" w:rsidRDefault="002B34E8" w:rsidP="002B34E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2B34E8" w:rsidRDefault="002B34E8" w:rsidP="002B34E8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167742">
        <w:rPr>
          <w:rFonts w:ascii="Times New Roman" w:hAnsi="Times New Roman"/>
          <w:b/>
          <w:sz w:val="24"/>
          <w:szCs w:val="24"/>
        </w:rPr>
        <w:t xml:space="preserve">                               11.30 A.M. – 2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167742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2B34E8" w:rsidRDefault="002B34E8" w:rsidP="002B34E8">
      <w:pPr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INSTRUCTIONS</w:t>
      </w:r>
    </w:p>
    <w:p w:rsidR="002B34E8" w:rsidRDefault="002B34E8" w:rsidP="002B34E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Answer question one and any other two questions </w:t>
      </w:r>
    </w:p>
    <w:p w:rsidR="002B34E8" w:rsidRDefault="002B34E8" w:rsidP="002B34E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Do not write the question paper</w:t>
      </w:r>
    </w:p>
    <w:p w:rsidR="00A840B8" w:rsidRDefault="00A840B8" w:rsidP="00A840B8">
      <w:pPr>
        <w:pStyle w:val="ListParagraph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23048E" w:rsidRDefault="00A840B8" w:rsidP="00A840B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a</w:t>
      </w:r>
      <w:r w:rsidR="0023048E">
        <w:rPr>
          <w:rFonts w:ascii="Times New Roman" w:eastAsia="Times New Roman" w:hAnsi="Times New Roman"/>
          <w:color w:val="000000"/>
          <w:sz w:val="24"/>
          <w:szCs w:val="24"/>
        </w:rPr>
        <w:t xml:space="preserve">) Differentiate between the following terminologies as used in measurement and evaluation. </w:t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048E">
        <w:rPr>
          <w:rFonts w:ascii="Times New Roman" w:eastAsia="Times New Roman" w:hAnsi="Times New Roman"/>
          <w:color w:val="000000"/>
          <w:sz w:val="24"/>
          <w:szCs w:val="24"/>
        </w:rPr>
        <w:t xml:space="preserve">(10 marks) </w:t>
      </w:r>
    </w:p>
    <w:p w:rsidR="00695D2D" w:rsidRDefault="00695D2D" w:rsidP="00A840B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Assessment and evaluation </w:t>
      </w:r>
    </w:p>
    <w:p w:rsidR="00695D2D" w:rsidRDefault="00695D2D" w:rsidP="00A840B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Test and examination </w:t>
      </w:r>
    </w:p>
    <w:p w:rsidR="00695D2D" w:rsidRDefault="00695D2D" w:rsidP="00A840B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Formative and </w:t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>summative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evaluation </w:t>
      </w:r>
    </w:p>
    <w:p w:rsidR="00695D2D" w:rsidRDefault="00695D2D" w:rsidP="00A840B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Normative and ordinal scales of measurement </w:t>
      </w:r>
    </w:p>
    <w:p w:rsidR="00695D2D" w:rsidRDefault="00695D2D" w:rsidP="00A840B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Simple random and stratified methods of selecting test stems</w:t>
      </w:r>
    </w:p>
    <w:p w:rsidR="00695D2D" w:rsidRDefault="00695D2D" w:rsidP="00A840B8">
      <w:pPr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b) </w:t>
      </w:r>
      <w:r w:rsidR="00DF12EB">
        <w:rPr>
          <w:rFonts w:ascii="Times New Roman" w:eastAsia="Times New Roman" w:hAnsi="Times New Roman"/>
          <w:color w:val="000000"/>
          <w:sz w:val="24"/>
          <w:szCs w:val="24"/>
        </w:rPr>
        <w:t xml:space="preserve">Examine five things you would put in place to ensure effective test administration in KCSE examination. </w:t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DF12EB">
        <w:rPr>
          <w:rFonts w:ascii="Times New Roman" w:eastAsia="Times New Roman" w:hAnsi="Times New Roman"/>
          <w:color w:val="000000"/>
          <w:sz w:val="24"/>
          <w:szCs w:val="24"/>
        </w:rPr>
        <w:t xml:space="preserve">(10 marks) </w:t>
      </w:r>
    </w:p>
    <w:p w:rsidR="00DF12EB" w:rsidRDefault="00DF12EB" w:rsidP="00A840B8">
      <w:pPr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c) Explain how you would effectively report test results of your form two </w:t>
      </w:r>
      <w:r w:rsidR="003F6B36">
        <w:rPr>
          <w:rFonts w:ascii="Times New Roman" w:eastAsia="Times New Roman" w:hAnsi="Times New Roman"/>
          <w:color w:val="000000"/>
          <w:sz w:val="24"/>
          <w:szCs w:val="24"/>
        </w:rPr>
        <w:t xml:space="preserve">exam after marking. </w:t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3F6B36">
        <w:rPr>
          <w:rFonts w:ascii="Times New Roman" w:eastAsia="Times New Roman" w:hAnsi="Times New Roman"/>
          <w:color w:val="000000"/>
          <w:sz w:val="24"/>
          <w:szCs w:val="24"/>
        </w:rPr>
        <w:t xml:space="preserve">(10 </w:t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3F6B36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271DE2" w:rsidRDefault="00271DE2" w:rsidP="00A840B8">
      <w:pPr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bookmarkStart w:id="0" w:name="_GoBack"/>
      <w:bookmarkEnd w:id="0"/>
    </w:p>
    <w:p w:rsidR="003F6B36" w:rsidRDefault="00271DE2" w:rsidP="00A840B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a</w:t>
      </w:r>
      <w:r w:rsidR="003F6B36">
        <w:rPr>
          <w:rFonts w:ascii="Times New Roman" w:eastAsia="Times New Roman" w:hAnsi="Times New Roman"/>
          <w:color w:val="000000"/>
          <w:sz w:val="24"/>
          <w:szCs w:val="24"/>
        </w:rPr>
        <w:t xml:space="preserve">) Justify the use of measurement and evaluation in Kenyan schools. </w:t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3F6B36">
        <w:rPr>
          <w:rFonts w:ascii="Times New Roman" w:eastAsia="Times New Roman" w:hAnsi="Times New Roman"/>
          <w:color w:val="000000"/>
          <w:sz w:val="24"/>
          <w:szCs w:val="24"/>
        </w:rPr>
        <w:t xml:space="preserve">(10 </w:t>
      </w:r>
      <w:r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3F6B36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3F6B36" w:rsidRDefault="003F6B36" w:rsidP="00A840B8">
      <w:pPr>
        <w:pStyle w:val="ListParagraph"/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b) Outline five </w:t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>principles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of evaluation. </w:t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(5 </w:t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271DE2" w:rsidRDefault="00271DE2" w:rsidP="00A840B8">
      <w:pPr>
        <w:pStyle w:val="ListParagraph"/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C25734" w:rsidRDefault="00271DE2" w:rsidP="00A840B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a</w:t>
      </w:r>
      <w:r w:rsidR="00C25734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  <w:r>
        <w:rPr>
          <w:rFonts w:ascii="Times New Roman" w:eastAsia="Times New Roman" w:hAnsi="Times New Roman"/>
          <w:color w:val="000000"/>
          <w:sz w:val="24"/>
          <w:szCs w:val="24"/>
        </w:rPr>
        <w:t>Analyze</w:t>
      </w:r>
      <w:r w:rsidR="00C25734">
        <w:rPr>
          <w:rFonts w:ascii="Times New Roman" w:eastAsia="Times New Roman" w:hAnsi="Times New Roman"/>
          <w:color w:val="000000"/>
          <w:sz w:val="24"/>
          <w:szCs w:val="24"/>
        </w:rPr>
        <w:t xml:space="preserve"> five things you would look for to determine a good KCSE test. (10 marks) </w:t>
      </w:r>
    </w:p>
    <w:p w:rsidR="00C25734" w:rsidRDefault="00C25734" w:rsidP="00A840B8">
      <w:pPr>
        <w:pStyle w:val="ListParagraph"/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lastRenderedPageBreak/>
        <w:t xml:space="preserve">b) </w:t>
      </w:r>
      <w:r w:rsidR="00C27527">
        <w:rPr>
          <w:rFonts w:ascii="Times New Roman" w:eastAsia="Times New Roman" w:hAnsi="Times New Roman"/>
          <w:color w:val="000000"/>
          <w:sz w:val="24"/>
          <w:szCs w:val="24"/>
        </w:rPr>
        <w:t xml:space="preserve">Assess the effectiveness of any five types of test. </w:t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C27527">
        <w:rPr>
          <w:rFonts w:ascii="Times New Roman" w:eastAsia="Times New Roman" w:hAnsi="Times New Roman"/>
          <w:color w:val="000000"/>
          <w:sz w:val="24"/>
          <w:szCs w:val="24"/>
        </w:rPr>
        <w:t xml:space="preserve">(5 </w:t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C27527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271DE2" w:rsidRDefault="00271DE2" w:rsidP="00A840B8">
      <w:pPr>
        <w:pStyle w:val="ListParagraph"/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C27527" w:rsidRDefault="00271DE2" w:rsidP="00A840B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a</w:t>
      </w:r>
      <w:r w:rsidR="00C27527">
        <w:rPr>
          <w:rFonts w:ascii="Times New Roman" w:eastAsia="Times New Roman" w:hAnsi="Times New Roman"/>
          <w:color w:val="000000"/>
          <w:sz w:val="24"/>
          <w:szCs w:val="24"/>
        </w:rPr>
        <w:t xml:space="preserve">) Justify the use of table of specification as a guide in setting any test. </w:t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C27527">
        <w:rPr>
          <w:rFonts w:ascii="Times New Roman" w:eastAsia="Times New Roman" w:hAnsi="Times New Roman"/>
          <w:color w:val="000000"/>
          <w:sz w:val="24"/>
          <w:szCs w:val="24"/>
        </w:rPr>
        <w:t xml:space="preserve">(10 </w:t>
      </w:r>
      <w:r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C27527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C27527" w:rsidRDefault="00C27527" w:rsidP="00A840B8">
      <w:pPr>
        <w:pStyle w:val="ListParagraph"/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b) Explain any five </w:t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>c</w:t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>ognitive domains in Bloom taxonomy</w:t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 xml:space="preserve">. </w:t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 xml:space="preserve">(5 </w:t>
      </w:r>
      <w:r w:rsidR="00271DE2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A840B8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A840B8" w:rsidRPr="00A840B8" w:rsidRDefault="00A840B8" w:rsidP="00A840B8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………………………………………………………………………………………………………</w:t>
      </w:r>
    </w:p>
    <w:p w:rsidR="0023048E" w:rsidRPr="0023048E" w:rsidRDefault="0023048E" w:rsidP="00A840B8">
      <w:pPr>
        <w:pStyle w:val="ListParagraph"/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217CAB" w:rsidRDefault="00217CAB" w:rsidP="00A840B8">
      <w:pPr>
        <w:spacing w:after="0" w:line="360" w:lineRule="auto"/>
      </w:pPr>
    </w:p>
    <w:sectPr w:rsidR="00217CAB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2F3A" w:rsidRDefault="00802F3A" w:rsidP="002B34E8">
      <w:pPr>
        <w:spacing w:after="0" w:line="240" w:lineRule="auto"/>
      </w:pPr>
      <w:r>
        <w:separator/>
      </w:r>
    </w:p>
  </w:endnote>
  <w:endnote w:type="continuationSeparator" w:id="0">
    <w:p w:rsidR="00802F3A" w:rsidRDefault="00802F3A" w:rsidP="002B34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9588323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71DE2" w:rsidRDefault="00271DE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71DE2" w:rsidRDefault="00271D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2F3A" w:rsidRDefault="00802F3A" w:rsidP="002B34E8">
      <w:pPr>
        <w:spacing w:after="0" w:line="240" w:lineRule="auto"/>
      </w:pPr>
      <w:r>
        <w:separator/>
      </w:r>
    </w:p>
  </w:footnote>
  <w:footnote w:type="continuationSeparator" w:id="0">
    <w:p w:rsidR="00802F3A" w:rsidRDefault="00802F3A" w:rsidP="002B34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34E8" w:rsidRDefault="002B34E8">
    <w:pPr>
      <w:pStyle w:val="Header"/>
    </w:pPr>
    <w:r>
      <w:tab/>
      <w:t>AGED 812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E019CD"/>
    <w:multiLevelType w:val="hybridMultilevel"/>
    <w:tmpl w:val="21D8BEC4"/>
    <w:lvl w:ilvl="0" w:tplc="97D2BF8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4337679"/>
    <w:multiLevelType w:val="hybridMultilevel"/>
    <w:tmpl w:val="7EA05E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F27413"/>
    <w:multiLevelType w:val="hybridMultilevel"/>
    <w:tmpl w:val="71E499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34E8"/>
    <w:rsid w:val="00167742"/>
    <w:rsid w:val="00217CAB"/>
    <w:rsid w:val="0023048E"/>
    <w:rsid w:val="00271DE2"/>
    <w:rsid w:val="002B34E8"/>
    <w:rsid w:val="003F6B36"/>
    <w:rsid w:val="00695D2D"/>
    <w:rsid w:val="00802F3A"/>
    <w:rsid w:val="00A840B8"/>
    <w:rsid w:val="00C25734"/>
    <w:rsid w:val="00C27527"/>
    <w:rsid w:val="00DF1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1A68DA"/>
  <w15:chartTrackingRefBased/>
  <w15:docId w15:val="{090D23AF-714A-4935-8AB2-5443089CB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34E8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B34E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B34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34E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2B34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34E8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1D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1DE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8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2024-04-02T09:59:00Z</cp:lastPrinted>
  <dcterms:created xsi:type="dcterms:W3CDTF">2024-04-02T09:44:00Z</dcterms:created>
  <dcterms:modified xsi:type="dcterms:W3CDTF">2024-04-02T09:59:00Z</dcterms:modified>
</cp:coreProperties>
</file>