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072320" w:rsidTr="00072320">
        <w:trPr>
          <w:trHeight w:val="680"/>
        </w:trPr>
        <w:tc>
          <w:tcPr>
            <w:tcW w:w="3303" w:type="dxa"/>
          </w:tcPr>
          <w:p w:rsidR="00072320" w:rsidRDefault="000723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72320" w:rsidRDefault="000723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072320" w:rsidRDefault="000723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072320" w:rsidRDefault="000723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72320" w:rsidRDefault="000723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72320" w:rsidRDefault="000723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072320" w:rsidRDefault="00072320" w:rsidP="000723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072320" w:rsidRDefault="00072320" w:rsidP="0007232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72320" w:rsidRDefault="00072320" w:rsidP="0007232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72320" w:rsidRDefault="00072320" w:rsidP="00072320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MASTER OF SCIENCE IN AGRICULTURAL EXTENSION</w:t>
      </w:r>
    </w:p>
    <w:p w:rsidR="00072320" w:rsidRDefault="00072320" w:rsidP="00072320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72320" w:rsidRDefault="00072320" w:rsidP="00072320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AGEX 835: COMPARATIVE EXTENSION SYSTEMS </w:t>
      </w:r>
    </w:p>
    <w:p w:rsidR="00072320" w:rsidRDefault="00072320" w:rsidP="00072320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072320" w:rsidRDefault="00072320" w:rsidP="000723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MSC (AGEX) Y1S2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072320" w:rsidRDefault="00072320" w:rsidP="000723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72320" w:rsidRDefault="00072320" w:rsidP="0007232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WEDNESDAY 14/07/2021</w:t>
      </w:r>
      <w:r w:rsidR="00F627A6">
        <w:rPr>
          <w:rFonts w:ascii="Times New Roman" w:hAnsi="Times New Roman"/>
          <w:b/>
          <w:sz w:val="24"/>
          <w:szCs w:val="24"/>
        </w:rPr>
        <w:tab/>
      </w:r>
      <w:r w:rsidR="00F627A6">
        <w:rPr>
          <w:rFonts w:ascii="Times New Roman" w:hAnsi="Times New Roman"/>
          <w:b/>
          <w:sz w:val="24"/>
          <w:szCs w:val="24"/>
        </w:rPr>
        <w:tab/>
      </w:r>
      <w:r w:rsidR="00F627A6">
        <w:rPr>
          <w:rFonts w:ascii="Times New Roman" w:hAnsi="Times New Roman"/>
          <w:b/>
          <w:sz w:val="24"/>
          <w:szCs w:val="24"/>
        </w:rPr>
        <w:tab/>
        <w:t xml:space="preserve">           2.30 P.M. – 4.30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072320" w:rsidRDefault="00072320" w:rsidP="00072320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072320" w:rsidRPr="00072320" w:rsidRDefault="00072320" w:rsidP="0007232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one(COMPULSORY)  and any other two questions</w:t>
      </w:r>
    </w:p>
    <w:p w:rsidR="00072320" w:rsidRDefault="002208E8" w:rsidP="002208E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072320">
        <w:rPr>
          <w:rFonts w:ascii="Times New Roman" w:hAnsi="Times New Roman"/>
          <w:sz w:val="24"/>
          <w:szCs w:val="24"/>
        </w:rPr>
        <w:t>) What policy milestones do you consider to have significantly influenced the development organization and manag</w:t>
      </w:r>
      <w:r>
        <w:rPr>
          <w:rFonts w:ascii="Times New Roman" w:hAnsi="Times New Roman"/>
          <w:sz w:val="24"/>
          <w:szCs w:val="24"/>
        </w:rPr>
        <w:t>em</w:t>
      </w:r>
      <w:r w:rsidR="00072320">
        <w:rPr>
          <w:rFonts w:ascii="Times New Roman" w:hAnsi="Times New Roman"/>
          <w:sz w:val="24"/>
          <w:szCs w:val="24"/>
        </w:rPr>
        <w:t>ent of extension services in Kenya from t</w:t>
      </w:r>
      <w:r>
        <w:rPr>
          <w:rFonts w:ascii="Times New Roman" w:hAnsi="Times New Roman"/>
          <w:sz w:val="24"/>
          <w:szCs w:val="24"/>
        </w:rPr>
        <w:t>h</w:t>
      </w:r>
      <w:r w:rsidR="00072320">
        <w:rPr>
          <w:rFonts w:ascii="Times New Roman" w:hAnsi="Times New Roman"/>
          <w:sz w:val="24"/>
          <w:szCs w:val="24"/>
        </w:rPr>
        <w:t>e colonial period to date?  Justify your ans</w:t>
      </w:r>
      <w:r>
        <w:rPr>
          <w:rFonts w:ascii="Times New Roman" w:hAnsi="Times New Roman"/>
          <w:sz w:val="24"/>
          <w:szCs w:val="24"/>
        </w:rPr>
        <w:t>w</w:t>
      </w:r>
      <w:r w:rsidR="00072320">
        <w:rPr>
          <w:rFonts w:ascii="Times New Roman" w:hAnsi="Times New Roman"/>
          <w:sz w:val="24"/>
          <w:szCs w:val="24"/>
        </w:rPr>
        <w:t xml:space="preserve">er.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72320">
        <w:rPr>
          <w:rFonts w:ascii="Times New Roman" w:hAnsi="Times New Roman"/>
          <w:sz w:val="24"/>
          <w:szCs w:val="24"/>
        </w:rPr>
        <w:t xml:space="preserve">(20 </w:t>
      </w:r>
      <w:r>
        <w:rPr>
          <w:rFonts w:ascii="Times New Roman" w:hAnsi="Times New Roman"/>
          <w:sz w:val="24"/>
          <w:szCs w:val="24"/>
        </w:rPr>
        <w:t>marks</w:t>
      </w:r>
      <w:r w:rsidR="00072320">
        <w:rPr>
          <w:rFonts w:ascii="Times New Roman" w:hAnsi="Times New Roman"/>
          <w:sz w:val="24"/>
          <w:szCs w:val="24"/>
        </w:rPr>
        <w:t>)</w:t>
      </w:r>
    </w:p>
    <w:p w:rsidR="002208E8" w:rsidRDefault="00072320" w:rsidP="002208E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the characteristics of extension that distinguish it from other forms of adult education. </w:t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2208E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2208E8" w:rsidRDefault="002208E8" w:rsidP="002208E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72320" w:rsidRDefault="00072320" w:rsidP="002208E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participation of universities, National Agricultural Research organization and the private </w:t>
      </w:r>
      <w:r w:rsidR="002208E8">
        <w:rPr>
          <w:rFonts w:ascii="Times New Roman" w:hAnsi="Times New Roman"/>
          <w:sz w:val="24"/>
          <w:szCs w:val="24"/>
        </w:rPr>
        <w:t xml:space="preserve">sector in direct extension activities has become more pronounced in developing countries during the last three decades.  Discuss with examples from Eastern African why this is so. </w:t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</w:r>
      <w:r w:rsidR="002208E8">
        <w:rPr>
          <w:rFonts w:ascii="Times New Roman" w:hAnsi="Times New Roman"/>
          <w:sz w:val="24"/>
          <w:szCs w:val="24"/>
        </w:rPr>
        <w:tab/>
        <w:t xml:space="preserve">(15 marks) </w:t>
      </w:r>
    </w:p>
    <w:p w:rsidR="002208E8" w:rsidRDefault="002208E8" w:rsidP="002208E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2208E8" w:rsidRDefault="002208E8" w:rsidP="002208E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Several sub-sectors of agriculture in Kenya have tended to experience difficulties, even imminent collapse in the last three decades.  </w:t>
      </w:r>
    </w:p>
    <w:p w:rsidR="002208E8" w:rsidRDefault="002208E8" w:rsidP="002208E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two such sub-sectors which have been such sub-sectors which have been in decline, give reasons for their decline and suggest how stakeholder participation can be used to revive them.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(15 marks)</w:t>
      </w:r>
    </w:p>
    <w:p w:rsidR="002208E8" w:rsidRDefault="002208E8" w:rsidP="002208E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a) The Training and Visits system (T&amp;V) of Managing Agricultural Extension was successful when introduced at the pilot stage in Kenya.  What reasons would you advance to have made it unsuitable in the sub-sequent phase?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2208E8" w:rsidRDefault="002208E8" w:rsidP="002208E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how participation of women in extension can be improved. </w:t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2208E8" w:rsidRPr="00072320" w:rsidRDefault="002208E8" w:rsidP="002208E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:rsidR="00072320" w:rsidRPr="00072320" w:rsidRDefault="00072320" w:rsidP="000723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72320" w:rsidRDefault="00072320" w:rsidP="000723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14E3D" w:rsidRDefault="00414E3D"/>
    <w:sectPr w:rsidR="00414E3D" w:rsidSect="00414E3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0029" w:rsidRDefault="00260029" w:rsidP="00072320">
      <w:pPr>
        <w:spacing w:after="0" w:line="240" w:lineRule="auto"/>
      </w:pPr>
      <w:r>
        <w:separator/>
      </w:r>
    </w:p>
  </w:endnote>
  <w:endnote w:type="continuationSeparator" w:id="1">
    <w:p w:rsidR="00260029" w:rsidRDefault="00260029" w:rsidP="000723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50372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2208E8" w:rsidRDefault="002208E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627A6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627A6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2208E8" w:rsidRDefault="002208E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0029" w:rsidRDefault="00260029" w:rsidP="00072320">
      <w:pPr>
        <w:spacing w:after="0" w:line="240" w:lineRule="auto"/>
      </w:pPr>
      <w:r>
        <w:separator/>
      </w:r>
    </w:p>
  </w:footnote>
  <w:footnote w:type="continuationSeparator" w:id="1">
    <w:p w:rsidR="00260029" w:rsidRDefault="00260029" w:rsidP="000723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320" w:rsidRDefault="00072320">
    <w:pPr>
      <w:pStyle w:val="Header"/>
    </w:pPr>
    <w:r>
      <w:tab/>
      <w:t>AGEX 835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281845"/>
    <w:multiLevelType w:val="hybridMultilevel"/>
    <w:tmpl w:val="7AA0BA2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EEA2A70"/>
    <w:multiLevelType w:val="hybridMultilevel"/>
    <w:tmpl w:val="CB8408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1328C"/>
    <w:multiLevelType w:val="hybridMultilevel"/>
    <w:tmpl w:val="D32CE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72320"/>
    <w:rsid w:val="000349DF"/>
    <w:rsid w:val="00072320"/>
    <w:rsid w:val="002208E8"/>
    <w:rsid w:val="00260029"/>
    <w:rsid w:val="00414E3D"/>
    <w:rsid w:val="00DA6D15"/>
    <w:rsid w:val="00F627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320"/>
    <w:pPr>
      <w:spacing w:after="200" w:line="276" w:lineRule="auto"/>
      <w:jc w:val="left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232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723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320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0723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7232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723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232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747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3</cp:revision>
  <cp:lastPrinted>2021-06-07T04:47:00Z</cp:lastPrinted>
  <dcterms:created xsi:type="dcterms:W3CDTF">2021-06-07T04:23:00Z</dcterms:created>
  <dcterms:modified xsi:type="dcterms:W3CDTF">2021-06-07T04:51:00Z</dcterms:modified>
</cp:coreProperties>
</file>