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FF3920" w:rsidTr="00FF3920">
        <w:trPr>
          <w:trHeight w:val="680"/>
        </w:trPr>
        <w:tc>
          <w:tcPr>
            <w:tcW w:w="3303" w:type="dxa"/>
          </w:tcPr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18AD62C" wp14:editId="6B9999F9">
                  <wp:extent cx="2183130" cy="1635760"/>
                  <wp:effectExtent l="0" t="0" r="7620" b="254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F3920" w:rsidRDefault="00FF39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F3920" w:rsidRDefault="00FF3920" w:rsidP="00FF39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FF3920" w:rsidRDefault="00FF3920" w:rsidP="00FF392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FF3920" w:rsidRDefault="00FF3920" w:rsidP="00FF392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F3920" w:rsidRDefault="00FF3920" w:rsidP="00FF39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PROJECT AND PLANNING MANAGEMENT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FF3920" w:rsidRDefault="00FF3920" w:rsidP="00FF39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FF3920" w:rsidRDefault="00FF3920" w:rsidP="00FF392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PPMA 111: PROJECT IDENTIFICATION </w:t>
      </w:r>
    </w:p>
    <w:p w:rsidR="00FF3920" w:rsidRDefault="00FF3920" w:rsidP="00FF392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F3920" w:rsidRDefault="00FF3920" w:rsidP="00FF39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576A2F">
        <w:rPr>
          <w:rFonts w:ascii="Times New Roman" w:hAnsi="Times New Roman"/>
          <w:b/>
          <w:sz w:val="24"/>
          <w:szCs w:val="24"/>
        </w:rPr>
        <w:t xml:space="preserve">PPMA (ODEL) </w:t>
      </w:r>
      <w:r w:rsidR="00576A2F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FF3920" w:rsidRDefault="00FF3920" w:rsidP="00FF39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F3920" w:rsidRDefault="00FF3920" w:rsidP="00FF392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</w:t>
      </w:r>
      <w:r w:rsidR="00576A2F">
        <w:rPr>
          <w:rFonts w:ascii="Times New Roman" w:hAnsi="Times New Roman"/>
          <w:b/>
          <w:sz w:val="24"/>
          <w:szCs w:val="24"/>
        </w:rPr>
        <w:t>/2024</w:t>
      </w:r>
      <w:r w:rsidR="00576A2F">
        <w:rPr>
          <w:rFonts w:ascii="Times New Roman" w:hAnsi="Times New Roman"/>
          <w:b/>
          <w:sz w:val="24"/>
          <w:szCs w:val="24"/>
        </w:rPr>
        <w:tab/>
      </w:r>
      <w:r w:rsidR="00576A2F">
        <w:rPr>
          <w:rFonts w:ascii="Times New Roman" w:hAnsi="Times New Roman"/>
          <w:b/>
          <w:sz w:val="24"/>
          <w:szCs w:val="24"/>
        </w:rPr>
        <w:tab/>
      </w:r>
      <w:r w:rsidR="00576A2F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576A2F">
        <w:rPr>
          <w:rFonts w:ascii="Times New Roman" w:hAnsi="Times New Roman"/>
          <w:b/>
          <w:sz w:val="24"/>
          <w:szCs w:val="24"/>
        </w:rPr>
        <w:tab/>
        <w:t xml:space="preserve">         11.30 A.M. – 1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FF3920" w:rsidRDefault="00FF3920" w:rsidP="00FF39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76A2F" w:rsidRPr="00576A2F" w:rsidRDefault="00576A2F" w:rsidP="00576A2F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6A2F">
        <w:rPr>
          <w:rFonts w:ascii="Times New Roman" w:hAnsi="Times New Roman"/>
          <w:b/>
          <w:sz w:val="24"/>
          <w:szCs w:val="24"/>
        </w:rPr>
        <w:t xml:space="preserve">Answer question one and two more </w:t>
      </w:r>
    </w:p>
    <w:p w:rsidR="00576A2F" w:rsidRDefault="00576A2F" w:rsidP="00576A2F">
      <w:pPr>
        <w:spacing w:after="0" w:line="360" w:lineRule="auto"/>
        <w:outlineLvl w:val="0"/>
        <w:rPr>
          <w:rFonts w:ascii="Times New Roman" w:hAnsi="Times New Roman"/>
          <w:b/>
          <w:sz w:val="24"/>
        </w:rPr>
      </w:pPr>
      <w:bookmarkStart w:id="0" w:name="_GoBack"/>
      <w:bookmarkEnd w:id="0"/>
    </w:p>
    <w:p w:rsidR="00576A2F" w:rsidRPr="00576A2F" w:rsidRDefault="00576A2F" w:rsidP="00576A2F">
      <w:pPr>
        <w:spacing w:after="0" w:line="360" w:lineRule="auto"/>
        <w:outlineLvl w:val="0"/>
        <w:rPr>
          <w:rFonts w:ascii="Times New Roman" w:hAnsi="Times New Roman"/>
          <w:b/>
          <w:sz w:val="24"/>
        </w:rPr>
      </w:pPr>
      <w:r w:rsidRPr="00576A2F">
        <w:rPr>
          <w:rFonts w:ascii="Times New Roman" w:hAnsi="Times New Roman"/>
          <w:b/>
          <w:sz w:val="24"/>
        </w:rPr>
        <w:t>QUESTION ONE (30 MARKS)</w:t>
      </w:r>
    </w:p>
    <w:p w:rsidR="00576A2F" w:rsidRPr="00576A2F" w:rsidRDefault="00576A2F" w:rsidP="00576A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Define the following terms as used in project identification.</w:t>
      </w:r>
    </w:p>
    <w:p w:rsidR="00576A2F" w:rsidRPr="00576A2F" w:rsidRDefault="00576A2F" w:rsidP="00576A2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Project identification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(2 marks)</w:t>
      </w:r>
    </w:p>
    <w:p w:rsidR="00576A2F" w:rsidRPr="00576A2F" w:rsidRDefault="00576A2F" w:rsidP="00576A2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Problem analysis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(2 marks)</w:t>
      </w:r>
    </w:p>
    <w:p w:rsidR="00576A2F" w:rsidRPr="00576A2F" w:rsidRDefault="00576A2F" w:rsidP="00576A2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Project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(2 marks)</w:t>
      </w:r>
    </w:p>
    <w:p w:rsidR="00576A2F" w:rsidRPr="00576A2F" w:rsidRDefault="00576A2F" w:rsidP="00576A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Outline five objectives of community needs assessment.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(5 marks)</w:t>
      </w:r>
    </w:p>
    <w:p w:rsidR="00576A2F" w:rsidRPr="00576A2F" w:rsidRDefault="00576A2F" w:rsidP="00576A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Strategy analysis is a very key phase of the logframe approach. Outline any four key possible criteria for strategy selection.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(4 marks)</w:t>
      </w:r>
    </w:p>
    <w:p w:rsidR="00576A2F" w:rsidRPr="00576A2F" w:rsidRDefault="00576A2F" w:rsidP="004E74A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Outline five pitfalls that should be avoided while carrying out stakeholder analysis.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(5 marks)</w:t>
      </w:r>
    </w:p>
    <w:p w:rsidR="00576A2F" w:rsidRPr="00576A2F" w:rsidRDefault="00576A2F" w:rsidP="00576A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Explain various problems faced by the community members while initiating projects.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(10 marks)</w:t>
      </w:r>
    </w:p>
    <w:p w:rsidR="00576A2F" w:rsidRPr="00576A2F" w:rsidRDefault="00576A2F" w:rsidP="00576A2F">
      <w:pPr>
        <w:spacing w:after="0" w:line="360" w:lineRule="auto"/>
        <w:jc w:val="both"/>
        <w:outlineLvl w:val="0"/>
        <w:rPr>
          <w:rFonts w:ascii="Times New Roman" w:hAnsi="Times New Roman"/>
          <w:b/>
          <w:sz w:val="24"/>
        </w:rPr>
      </w:pPr>
      <w:r w:rsidRPr="00576A2F">
        <w:rPr>
          <w:rFonts w:ascii="Times New Roman" w:hAnsi="Times New Roman"/>
          <w:b/>
          <w:sz w:val="24"/>
        </w:rPr>
        <w:t>QUESTION TWO (20 MARKS)</w:t>
      </w:r>
    </w:p>
    <w:p w:rsidR="00576A2F" w:rsidRPr="00576A2F" w:rsidRDefault="00576A2F" w:rsidP="00576A2F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Using clear diagrams explain the following stakeholder analysis tools and techniques.</w:t>
      </w:r>
    </w:p>
    <w:p w:rsidR="00576A2F" w:rsidRPr="00576A2F" w:rsidRDefault="00576A2F" w:rsidP="00576A2F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Stakeholder positioning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(4 marks)</w:t>
      </w:r>
    </w:p>
    <w:p w:rsidR="00576A2F" w:rsidRPr="00576A2F" w:rsidRDefault="00576A2F" w:rsidP="00576A2F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Stakeholder profiles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(4 marks)</w:t>
      </w:r>
    </w:p>
    <w:p w:rsidR="00576A2F" w:rsidRPr="00576A2F" w:rsidRDefault="00576A2F" w:rsidP="00576A2F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lastRenderedPageBreak/>
        <w:t xml:space="preserve">Mendelow matrix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(4 marks)</w:t>
      </w:r>
    </w:p>
    <w:p w:rsidR="00576A2F" w:rsidRPr="00576A2F" w:rsidRDefault="00576A2F" w:rsidP="00576A2F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Explain two types of project identification approaches clearly bringing out two advantages in each case.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(8 marks)</w:t>
      </w:r>
    </w:p>
    <w:p w:rsidR="00576A2F" w:rsidRPr="00576A2F" w:rsidRDefault="00576A2F" w:rsidP="00576A2F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:rsidR="00576A2F" w:rsidRPr="00576A2F" w:rsidRDefault="00576A2F" w:rsidP="00576A2F">
      <w:pPr>
        <w:spacing w:after="0" w:line="360" w:lineRule="auto"/>
        <w:jc w:val="both"/>
        <w:outlineLvl w:val="0"/>
        <w:rPr>
          <w:rFonts w:ascii="Times New Roman" w:hAnsi="Times New Roman"/>
          <w:b/>
          <w:sz w:val="24"/>
        </w:rPr>
      </w:pPr>
      <w:r w:rsidRPr="00576A2F">
        <w:rPr>
          <w:rFonts w:ascii="Times New Roman" w:hAnsi="Times New Roman"/>
          <w:b/>
          <w:sz w:val="24"/>
        </w:rPr>
        <w:t>QUESTION THREE (20 MARKS)</w:t>
      </w:r>
    </w:p>
    <w:p w:rsidR="00576A2F" w:rsidRPr="00576A2F" w:rsidRDefault="00576A2F" w:rsidP="00576A2F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Describe various techniques of generating project ideas.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(10 marks)</w:t>
      </w:r>
    </w:p>
    <w:p w:rsidR="00576A2F" w:rsidRPr="00576A2F" w:rsidRDefault="00576A2F" w:rsidP="00576A2F">
      <w:pPr>
        <w:numPr>
          <w:ilvl w:val="0"/>
          <w:numId w:val="4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Using relevant examples in each case describe various components of the logical framework matrix.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(10 marks)</w:t>
      </w:r>
    </w:p>
    <w:p w:rsidR="00576A2F" w:rsidRPr="00576A2F" w:rsidRDefault="00576A2F" w:rsidP="00576A2F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:rsidR="00576A2F" w:rsidRPr="00576A2F" w:rsidRDefault="00576A2F" w:rsidP="00576A2F">
      <w:pPr>
        <w:spacing w:after="0" w:line="360" w:lineRule="auto"/>
        <w:jc w:val="both"/>
        <w:outlineLvl w:val="0"/>
        <w:rPr>
          <w:rFonts w:ascii="Times New Roman" w:hAnsi="Times New Roman"/>
          <w:b/>
          <w:sz w:val="24"/>
        </w:rPr>
      </w:pPr>
      <w:r w:rsidRPr="00576A2F">
        <w:rPr>
          <w:rFonts w:ascii="Times New Roman" w:hAnsi="Times New Roman"/>
          <w:b/>
          <w:sz w:val="24"/>
        </w:rPr>
        <w:t>QUESTION FOUR (20 MARKS)</w:t>
      </w:r>
    </w:p>
    <w:p w:rsidR="00576A2F" w:rsidRPr="00576A2F" w:rsidRDefault="00576A2F" w:rsidP="00576A2F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Outline any four characteristics of a good needs assessment.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(4 marks)</w:t>
      </w:r>
    </w:p>
    <w:p w:rsidR="00576A2F" w:rsidRPr="00576A2F" w:rsidRDefault="00576A2F" w:rsidP="00576A2F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Describe any three tools and techniques used to identify community needs.</w:t>
      </w:r>
      <w:r w:rsidRPr="00576A2F">
        <w:rPr>
          <w:rFonts w:ascii="Times New Roman" w:hAnsi="Times New Roman"/>
          <w:sz w:val="24"/>
        </w:rPr>
        <w:tab/>
        <w:t>(6 marks)</w:t>
      </w:r>
    </w:p>
    <w:p w:rsidR="00576A2F" w:rsidRPr="00576A2F" w:rsidRDefault="00576A2F" w:rsidP="00576A2F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Describe five principles of participatory rural appraisal.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(10 marks)</w:t>
      </w:r>
    </w:p>
    <w:p w:rsidR="00576A2F" w:rsidRPr="00576A2F" w:rsidRDefault="00576A2F" w:rsidP="00576A2F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:rsidR="00576A2F" w:rsidRPr="00576A2F" w:rsidRDefault="00576A2F" w:rsidP="00576A2F">
      <w:pPr>
        <w:spacing w:after="0" w:line="360" w:lineRule="auto"/>
        <w:jc w:val="both"/>
        <w:outlineLvl w:val="0"/>
        <w:rPr>
          <w:rFonts w:ascii="Times New Roman" w:hAnsi="Times New Roman"/>
          <w:b/>
          <w:sz w:val="24"/>
        </w:rPr>
      </w:pPr>
      <w:r w:rsidRPr="00576A2F">
        <w:rPr>
          <w:rFonts w:ascii="Times New Roman" w:hAnsi="Times New Roman"/>
          <w:b/>
          <w:sz w:val="24"/>
        </w:rPr>
        <w:t>QUESTION FIVE (20 MARKS)</w:t>
      </w:r>
    </w:p>
    <w:p w:rsidR="00576A2F" w:rsidRPr="00576A2F" w:rsidRDefault="00576A2F" w:rsidP="00576A2F">
      <w:pPr>
        <w:numPr>
          <w:ilvl w:val="0"/>
          <w:numId w:val="8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>Write short notes on the following participatory rural appraisal tools and techniques.</w:t>
      </w:r>
    </w:p>
    <w:p w:rsidR="00576A2F" w:rsidRPr="00576A2F" w:rsidRDefault="00576A2F" w:rsidP="00576A2F">
      <w:pPr>
        <w:numPr>
          <w:ilvl w:val="0"/>
          <w:numId w:val="6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Venn diagram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(3 marks)</w:t>
      </w:r>
    </w:p>
    <w:p w:rsidR="00576A2F" w:rsidRPr="00576A2F" w:rsidRDefault="00576A2F" w:rsidP="00576A2F">
      <w:pPr>
        <w:numPr>
          <w:ilvl w:val="0"/>
          <w:numId w:val="6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Pairwise ranking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(3 marks)</w:t>
      </w:r>
    </w:p>
    <w:p w:rsidR="00576A2F" w:rsidRPr="00576A2F" w:rsidRDefault="00576A2F" w:rsidP="00576A2F">
      <w:pPr>
        <w:numPr>
          <w:ilvl w:val="0"/>
          <w:numId w:val="6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Community mapping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(3 marks)</w:t>
      </w:r>
    </w:p>
    <w:p w:rsidR="00576A2F" w:rsidRPr="00576A2F" w:rsidRDefault="00576A2F" w:rsidP="00576A2F">
      <w:pPr>
        <w:numPr>
          <w:ilvl w:val="0"/>
          <w:numId w:val="6"/>
        </w:numPr>
        <w:spacing w:after="0" w:line="360" w:lineRule="auto"/>
        <w:contextualSpacing/>
        <w:jc w:val="both"/>
        <w:outlineLvl w:val="0"/>
        <w:rPr>
          <w:rFonts w:ascii="Times New Roman" w:hAnsi="Times New Roman"/>
          <w:sz w:val="24"/>
        </w:rPr>
      </w:pPr>
      <w:r w:rsidRPr="00576A2F">
        <w:rPr>
          <w:rFonts w:ascii="Times New Roman" w:hAnsi="Times New Roman"/>
          <w:sz w:val="24"/>
        </w:rPr>
        <w:t xml:space="preserve">Historical mapping </w:t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</w:r>
      <w:r w:rsidRPr="00576A2F">
        <w:rPr>
          <w:rFonts w:ascii="Times New Roman" w:hAnsi="Times New Roman"/>
          <w:sz w:val="24"/>
        </w:rPr>
        <w:tab/>
        <w:t>(3 marks)</w:t>
      </w:r>
    </w:p>
    <w:p w:rsidR="006A34FD" w:rsidRPr="004E74A4" w:rsidRDefault="00576A2F" w:rsidP="004E74A4">
      <w:pPr>
        <w:pStyle w:val="ListParagraph"/>
        <w:numPr>
          <w:ilvl w:val="0"/>
          <w:numId w:val="8"/>
        </w:numPr>
        <w:spacing w:after="0" w:line="360" w:lineRule="auto"/>
      </w:pPr>
      <w:r w:rsidRPr="004E74A4">
        <w:rPr>
          <w:rFonts w:ascii="Times New Roman" w:hAnsi="Times New Roman"/>
          <w:sz w:val="24"/>
        </w:rPr>
        <w:t>Using relevant examples explain various characteristics</w:t>
      </w:r>
      <w:r w:rsidR="004E74A4">
        <w:rPr>
          <w:rFonts w:ascii="Times New Roman" w:hAnsi="Times New Roman"/>
          <w:sz w:val="24"/>
        </w:rPr>
        <w:t xml:space="preserve"> of good governance. </w:t>
      </w:r>
      <w:r w:rsidRPr="004E74A4">
        <w:rPr>
          <w:rFonts w:ascii="Times New Roman" w:hAnsi="Times New Roman"/>
          <w:sz w:val="24"/>
        </w:rPr>
        <w:t>(8 marks)</w:t>
      </w:r>
      <w:r w:rsidR="00FF3920" w:rsidRPr="004E74A4">
        <w:rPr>
          <w:rFonts w:ascii="Times New Roman" w:hAnsi="Times New Roman"/>
          <w:b/>
          <w:sz w:val="24"/>
          <w:szCs w:val="24"/>
        </w:rPr>
        <w:t xml:space="preserve"> </w:t>
      </w:r>
    </w:p>
    <w:p w:rsidR="004E74A4" w:rsidRPr="004E74A4" w:rsidRDefault="004E74A4" w:rsidP="004E74A4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E74A4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t>…….</w:t>
      </w:r>
    </w:p>
    <w:sectPr w:rsidR="004E74A4" w:rsidRPr="004E74A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2AC1" w:rsidRDefault="00582AC1" w:rsidP="00FF3920">
      <w:pPr>
        <w:spacing w:after="0" w:line="240" w:lineRule="auto"/>
      </w:pPr>
      <w:r>
        <w:separator/>
      </w:r>
    </w:p>
  </w:endnote>
  <w:endnote w:type="continuationSeparator" w:id="0">
    <w:p w:rsidR="00582AC1" w:rsidRDefault="00582AC1" w:rsidP="00FF39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90246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A3E4D" w:rsidRDefault="00EA3E4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A3E4D" w:rsidRDefault="00EA3E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2AC1" w:rsidRDefault="00582AC1" w:rsidP="00FF3920">
      <w:pPr>
        <w:spacing w:after="0" w:line="240" w:lineRule="auto"/>
      </w:pPr>
      <w:r>
        <w:separator/>
      </w:r>
    </w:p>
  </w:footnote>
  <w:footnote w:type="continuationSeparator" w:id="0">
    <w:p w:rsidR="00582AC1" w:rsidRDefault="00582AC1" w:rsidP="00FF39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20" w:rsidRDefault="00FF3920">
    <w:pPr>
      <w:pStyle w:val="Header"/>
    </w:pPr>
    <w:r>
      <w:tab/>
      <w:t>PPMA 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8394D"/>
    <w:multiLevelType w:val="hybridMultilevel"/>
    <w:tmpl w:val="EBBAD9B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48A029E"/>
    <w:multiLevelType w:val="hybridMultilevel"/>
    <w:tmpl w:val="378C53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06644"/>
    <w:multiLevelType w:val="hybridMultilevel"/>
    <w:tmpl w:val="07FE17B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B04863"/>
    <w:multiLevelType w:val="hybridMultilevel"/>
    <w:tmpl w:val="802A40F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B23028"/>
    <w:multiLevelType w:val="hybridMultilevel"/>
    <w:tmpl w:val="63F6544C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68042DD4"/>
    <w:multiLevelType w:val="hybridMultilevel"/>
    <w:tmpl w:val="2CBC8A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51055A"/>
    <w:multiLevelType w:val="hybridMultilevel"/>
    <w:tmpl w:val="E3304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256350"/>
    <w:multiLevelType w:val="hybridMultilevel"/>
    <w:tmpl w:val="FE42CD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AE44E7"/>
    <w:multiLevelType w:val="hybridMultilevel"/>
    <w:tmpl w:val="1382A2C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8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0"/>
    <w:rsid w:val="004E74A4"/>
    <w:rsid w:val="00576A2F"/>
    <w:rsid w:val="00582AC1"/>
    <w:rsid w:val="006A34FD"/>
    <w:rsid w:val="00EA3E4D"/>
    <w:rsid w:val="00FF3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6CE3ED"/>
  <w15:chartTrackingRefBased/>
  <w15:docId w15:val="{44099BE0-CC18-4647-9228-205B8385B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92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9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392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F39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920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576A2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A3E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3E4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24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2024-04-03T13:17:00Z</cp:lastPrinted>
  <dcterms:created xsi:type="dcterms:W3CDTF">2024-04-03T13:12:00Z</dcterms:created>
  <dcterms:modified xsi:type="dcterms:W3CDTF">2024-04-03T13:17:00Z</dcterms:modified>
</cp:coreProperties>
</file>