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E7FE7" w:rsidRPr="0091502B" w:rsidTr="002572F3">
        <w:trPr>
          <w:trHeight w:val="1444"/>
        </w:trPr>
        <w:tc>
          <w:tcPr>
            <w:tcW w:w="3502" w:type="dxa"/>
          </w:tcPr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noProof/>
                <w:sz w:val="36"/>
                <w:szCs w:val="36"/>
              </w:rPr>
              <w:drawing>
                <wp:inline distT="0" distB="0" distL="0" distR="0">
                  <wp:extent cx="1590675" cy="1352550"/>
                  <wp:effectExtent l="1905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UNIVERSITY</w:t>
            </w:r>
          </w:p>
          <w:p w:rsidR="00CE7FE7" w:rsidRPr="0091502B" w:rsidRDefault="00CE7FE7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</w:tr>
    </w:tbl>
    <w:p w:rsidR="00CE7FE7" w:rsidRPr="0091502B" w:rsidRDefault="00CE7FE7" w:rsidP="00CE7F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502B"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CE7FE7" w:rsidRPr="007431EF" w:rsidRDefault="00E20C54" w:rsidP="00CE7F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THIRD</w:t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 xml:space="preserve"> YEAR EXAMINATION FOR THE AWARD OF </w:t>
      </w:r>
    </w:p>
    <w:p w:rsidR="00CE7FE7" w:rsidRPr="007431EF" w:rsidRDefault="00CE7FE7" w:rsidP="00CE7F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BACHELOR OF SCIENCE (NURSING)</w:t>
      </w:r>
      <w:r w:rsidR="00E13C70">
        <w:rPr>
          <w:rFonts w:ascii="Times New Roman" w:hAnsi="Times New Roman" w:cs="Times New Roman"/>
          <w:b/>
          <w:sz w:val="28"/>
          <w:szCs w:val="28"/>
        </w:rPr>
        <w:t>-UPGRADING</w:t>
      </w:r>
    </w:p>
    <w:p w:rsidR="00CE7FE7" w:rsidRPr="007431EF" w:rsidRDefault="00CE7FE7" w:rsidP="00CE7F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7FE7" w:rsidRPr="0091502B" w:rsidRDefault="00BA4ECA" w:rsidP="00CE7FE7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NURU</w:t>
      </w:r>
      <w:r w:rsidR="00E20C54">
        <w:rPr>
          <w:rFonts w:ascii="Times New Roman" w:hAnsi="Times New Roman" w:cs="Times New Roman"/>
          <w:b/>
          <w:bCs/>
          <w:sz w:val="28"/>
          <w:szCs w:val="28"/>
        </w:rPr>
        <w:t xml:space="preserve"> 33</w:t>
      </w:r>
      <w:r w:rsidR="00B62E7E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B77199">
        <w:rPr>
          <w:rFonts w:ascii="Times New Roman" w:hAnsi="Times New Roman" w:cs="Times New Roman"/>
          <w:b/>
          <w:bCs/>
          <w:sz w:val="28"/>
          <w:szCs w:val="28"/>
        </w:rPr>
        <w:t>: EDUCATION PSYCHOLOGY</w:t>
      </w:r>
      <w:r w:rsidR="00CE7FE7" w:rsidRPr="0091502B">
        <w:rPr>
          <w:rFonts w:ascii="Times New Roman" w:hAnsi="Times New Roman" w:cs="Times New Roman"/>
          <w:b/>
          <w:bCs/>
          <w:sz w:val="28"/>
          <w:szCs w:val="28"/>
        </w:rPr>
        <w:t xml:space="preserve"> .</w:t>
      </w:r>
    </w:p>
    <w:p w:rsidR="00CE7FE7" w:rsidRPr="007431EF" w:rsidRDefault="00E20C54" w:rsidP="00CE7FE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STREAMS:  (Y3T</w:t>
      </w:r>
      <w:r w:rsidR="00B50564">
        <w:rPr>
          <w:rFonts w:ascii="Times New Roman" w:hAnsi="Times New Roman" w:cs="Times New Roman"/>
          <w:b/>
          <w:sz w:val="28"/>
          <w:szCs w:val="28"/>
        </w:rPr>
        <w:t>1</w:t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>)</w:t>
      </w:r>
      <w:r w:rsidR="00CE7FE7">
        <w:rPr>
          <w:rFonts w:ascii="Times New Roman" w:hAnsi="Times New Roman" w:cs="Times New Roman"/>
          <w:b/>
          <w:sz w:val="28"/>
          <w:szCs w:val="28"/>
        </w:rPr>
        <w:tab/>
      </w:r>
      <w:r w:rsidR="00CE7FE7">
        <w:rPr>
          <w:rFonts w:ascii="Times New Roman" w:hAnsi="Times New Roman" w:cs="Times New Roman"/>
          <w:b/>
          <w:sz w:val="28"/>
          <w:szCs w:val="28"/>
        </w:rPr>
        <w:tab/>
      </w:r>
      <w:r w:rsidR="00FD3FF6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BA4ECA">
        <w:rPr>
          <w:rFonts w:ascii="Times New Roman" w:hAnsi="Times New Roman" w:cs="Times New Roman"/>
          <w:b/>
          <w:sz w:val="28"/>
          <w:szCs w:val="28"/>
        </w:rPr>
        <w:t>T</w:t>
      </w:r>
      <w:r w:rsidR="00CE7FE7">
        <w:rPr>
          <w:rFonts w:ascii="Times New Roman" w:hAnsi="Times New Roman" w:cs="Times New Roman"/>
          <w:b/>
          <w:sz w:val="28"/>
          <w:szCs w:val="28"/>
        </w:rPr>
        <w:t>IME:  2</w:t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 xml:space="preserve"> HOURS </w:t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CE7FE7" w:rsidRPr="007431EF">
        <w:rPr>
          <w:rFonts w:ascii="Times New Roman" w:hAnsi="Times New Roman" w:cs="Times New Roman"/>
          <w:b/>
          <w:sz w:val="28"/>
          <w:szCs w:val="28"/>
        </w:rPr>
        <w:tab/>
      </w:r>
    </w:p>
    <w:p w:rsidR="00CE7FE7" w:rsidRPr="007431EF" w:rsidRDefault="00CE7FE7" w:rsidP="00CE7FE7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DAY/DATE:………………………</w:t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  <w:t>……………………….</w:t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</w:p>
    <w:p w:rsidR="00CE7FE7" w:rsidRPr="007431EF" w:rsidRDefault="00CE7FE7" w:rsidP="00CE7FE7">
      <w:pPr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INSTRUCTIONS:</w:t>
      </w:r>
    </w:p>
    <w:p w:rsidR="00CE7FE7" w:rsidRPr="007431EF" w:rsidRDefault="00CE7FE7" w:rsidP="00CE7FE7">
      <w:pPr>
        <w:rPr>
          <w:rFonts w:ascii="Times New Roman" w:hAnsi="Times New Roman" w:cs="Times New Roman"/>
          <w:sz w:val="28"/>
          <w:szCs w:val="28"/>
        </w:rPr>
      </w:pPr>
    </w:p>
    <w:p w:rsidR="00CE7FE7" w:rsidRPr="007431EF" w:rsidRDefault="00CE7FE7" w:rsidP="00CE7FE7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Do not write anything on the question paper.</w:t>
      </w:r>
    </w:p>
    <w:p w:rsidR="00CE7FE7" w:rsidRPr="007431EF" w:rsidRDefault="00CE7FE7" w:rsidP="00CE7FE7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Mobile phones and any other reference materials are NOT allowed in the examination room.</w:t>
      </w:r>
    </w:p>
    <w:p w:rsidR="00CE7FE7" w:rsidRDefault="00B50564" w:rsidP="00CE7FE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paper has THREE</w:t>
      </w:r>
      <w:r w:rsidR="00CE7FE7">
        <w:rPr>
          <w:rFonts w:ascii="Times New Roman" w:hAnsi="Times New Roman" w:cs="Times New Roman"/>
          <w:sz w:val="28"/>
          <w:szCs w:val="28"/>
        </w:rPr>
        <w:t xml:space="preserve"> </w:t>
      </w:r>
      <w:r w:rsidR="00CE7FE7" w:rsidRPr="0091502B">
        <w:rPr>
          <w:rFonts w:ascii="Times New Roman" w:hAnsi="Times New Roman" w:cs="Times New Roman"/>
          <w:sz w:val="28"/>
          <w:szCs w:val="28"/>
        </w:rPr>
        <w:t xml:space="preserve"> sections. Answer ALL questions </w:t>
      </w:r>
    </w:p>
    <w:p w:rsidR="00CE7FE7" w:rsidRPr="0091502B" w:rsidRDefault="00CE7FE7" w:rsidP="00CE7FE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91502B">
        <w:rPr>
          <w:rFonts w:ascii="Times New Roman" w:hAnsi="Times New Roman" w:cs="Times New Roman"/>
          <w:sz w:val="28"/>
          <w:szCs w:val="28"/>
        </w:rPr>
        <w:t>All your answers for Section I (MCQs) should be on one page.</w:t>
      </w:r>
    </w:p>
    <w:p w:rsidR="00CE7FE7" w:rsidRPr="007431EF" w:rsidRDefault="00CE7FE7" w:rsidP="00CE7FE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Number ALL your answers and indicate the order of appearance in the space provided in the cover page of the examination answer booklet.</w:t>
      </w:r>
    </w:p>
    <w:p w:rsidR="00CE7FE7" w:rsidRDefault="00CE7FE7" w:rsidP="00C5010D">
      <w:pPr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B50564" w:rsidRDefault="00B50564">
      <w:pPr>
        <w:rPr>
          <w:rFonts w:ascii="Times New Roman" w:hAnsi="Times New Roman" w:cs="Times New Roman"/>
          <w:sz w:val="36"/>
          <w:szCs w:val="36"/>
        </w:rPr>
      </w:pPr>
    </w:p>
    <w:p w:rsidR="00B50564" w:rsidRDefault="00B50564">
      <w:pPr>
        <w:rPr>
          <w:rFonts w:ascii="Times New Roman" w:hAnsi="Times New Roman" w:cs="Times New Roman"/>
          <w:sz w:val="36"/>
          <w:szCs w:val="36"/>
        </w:rPr>
      </w:pPr>
    </w:p>
    <w:p w:rsidR="00334F2E" w:rsidRPr="0004453E" w:rsidRDefault="00B50564">
      <w:pPr>
        <w:rPr>
          <w:rFonts w:ascii="Times New Roman" w:hAnsi="Times New Roman" w:cs="Times New Roman"/>
          <w:b/>
          <w:sz w:val="24"/>
          <w:szCs w:val="24"/>
        </w:rPr>
      </w:pPr>
      <w:r w:rsidRPr="0004453E">
        <w:rPr>
          <w:rFonts w:ascii="Times New Roman" w:hAnsi="Times New Roman" w:cs="Times New Roman"/>
          <w:b/>
          <w:sz w:val="24"/>
          <w:szCs w:val="24"/>
        </w:rPr>
        <w:lastRenderedPageBreak/>
        <w:t>MCQS (</w:t>
      </w:r>
      <w:r w:rsidR="002863F0" w:rsidRPr="0004453E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="00334F2E" w:rsidRPr="0004453E">
        <w:rPr>
          <w:rFonts w:ascii="Times New Roman" w:hAnsi="Times New Roman" w:cs="Times New Roman"/>
          <w:b/>
          <w:sz w:val="24"/>
          <w:szCs w:val="24"/>
        </w:rPr>
        <w:t>MKS)</w:t>
      </w:r>
    </w:p>
    <w:p w:rsidR="00F03D5A" w:rsidRPr="0004453E" w:rsidRDefault="00F03D5A" w:rsidP="00F03D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color w:val="000000"/>
          <w:sz w:val="24"/>
          <w:szCs w:val="24"/>
        </w:rPr>
        <w:t>1. The presentation of an aversive stimulus or the removal of a positive stimulus are both examples of</w:t>
      </w:r>
    </w:p>
    <w:tbl>
      <w:tblPr>
        <w:tblW w:w="415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7374"/>
      </w:tblGrid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negative reinforcement.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punishment.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positive reinforcement.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secondary reinforcement.</w:t>
            </w:r>
          </w:p>
        </w:tc>
      </w:tr>
    </w:tbl>
    <w:p w:rsidR="00F03D5A" w:rsidRPr="0004453E" w:rsidRDefault="00F03D5A" w:rsidP="00F03D5A">
      <w:pPr>
        <w:rPr>
          <w:rFonts w:ascii="Times New Roman" w:hAnsi="Times New Roman" w:cs="Times New Roman"/>
          <w:sz w:val="24"/>
          <w:szCs w:val="24"/>
        </w:rPr>
      </w:pPr>
    </w:p>
    <w:p w:rsidR="00F03D5A" w:rsidRPr="0004453E" w:rsidRDefault="00F03D5A" w:rsidP="00F03D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color w:val="000000"/>
          <w:sz w:val="24"/>
          <w:szCs w:val="24"/>
        </w:rPr>
        <w:t>2. In classical conditioning, learning is evident when a</w:t>
      </w:r>
    </w:p>
    <w:tbl>
      <w:tblPr>
        <w:tblW w:w="415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"/>
        <w:gridCol w:w="7738"/>
      </w:tblGrid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stimulus automatically produces a response without a prior history of experience.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stimulus which did not initially produce a response now elicits that response.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spontaneously emitted response increases in frequency as a result of its consequences.</w:t>
            </w:r>
          </w:p>
        </w:tc>
      </w:tr>
      <w:tr w:rsidR="00F03D5A" w:rsidRPr="0004453E" w:rsidTr="004E1450">
        <w:trPr>
          <w:tblCellSpacing w:w="0" w:type="dxa"/>
        </w:trPr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d.</w:t>
            </w:r>
          </w:p>
        </w:tc>
        <w:tc>
          <w:tcPr>
            <w:tcW w:w="0" w:type="auto"/>
            <w:hideMark/>
          </w:tcPr>
          <w:p w:rsidR="00F03D5A" w:rsidRPr="0004453E" w:rsidRDefault="00F03D5A" w:rsidP="004E1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subject repeats an action he or she has observed in another and is praised for it.</w:t>
            </w:r>
          </w:p>
        </w:tc>
      </w:tr>
    </w:tbl>
    <w:p w:rsidR="00F03D5A" w:rsidRPr="0004453E" w:rsidRDefault="00F03D5A" w:rsidP="00064C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4CAC" w:rsidRPr="0004453E" w:rsidRDefault="002863F0" w:rsidP="00064C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>3</w:t>
      </w:r>
      <w:r w:rsidR="00064CAC" w:rsidRPr="0004453E">
        <w:rPr>
          <w:rFonts w:ascii="Times New Roman" w:eastAsia="Times New Roman" w:hAnsi="Times New Roman" w:cs="Times New Roman"/>
          <w:sz w:val="24"/>
          <w:szCs w:val="24"/>
        </w:rPr>
        <w:t>. With aging there is a decline of __________ intelligence, but not of __________ intelligence.</w:t>
      </w:r>
    </w:p>
    <w:tbl>
      <w:tblPr>
        <w:tblW w:w="415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692"/>
        <w:gridCol w:w="6830"/>
      </w:tblGrid>
      <w:tr w:rsidR="00064CAC" w:rsidRPr="0004453E" w:rsidTr="00AF44F2">
        <w:trPr>
          <w:tblCellSpacing w:w="0" w:type="dxa"/>
        </w:trPr>
        <w:tc>
          <w:tcPr>
            <w:tcW w:w="0" w:type="auto"/>
            <w:gridSpan w:val="2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a.</w:t>
            </w:r>
          </w:p>
        </w:tc>
        <w:tc>
          <w:tcPr>
            <w:tcW w:w="0" w:type="auto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fluid; fixed</w:t>
            </w:r>
          </w:p>
        </w:tc>
      </w:tr>
      <w:tr w:rsidR="00064CAC" w:rsidRPr="0004453E" w:rsidTr="00AF44F2">
        <w:trPr>
          <w:tblCellSpacing w:w="0" w:type="dxa"/>
        </w:trPr>
        <w:tc>
          <w:tcPr>
            <w:tcW w:w="0" w:type="auto"/>
            <w:gridSpan w:val="2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b.</w:t>
            </w:r>
          </w:p>
        </w:tc>
        <w:tc>
          <w:tcPr>
            <w:tcW w:w="0" w:type="auto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fixed; fluid</w:t>
            </w:r>
          </w:p>
        </w:tc>
      </w:tr>
      <w:tr w:rsidR="00064CAC" w:rsidRPr="0004453E" w:rsidTr="00AF44F2">
        <w:trPr>
          <w:tblCellSpacing w:w="0" w:type="dxa"/>
        </w:trPr>
        <w:tc>
          <w:tcPr>
            <w:tcW w:w="0" w:type="auto"/>
            <w:gridSpan w:val="2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c.</w:t>
            </w:r>
          </w:p>
        </w:tc>
        <w:tc>
          <w:tcPr>
            <w:tcW w:w="0" w:type="auto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fluid; crystallized</w:t>
            </w:r>
          </w:p>
        </w:tc>
      </w:tr>
      <w:tr w:rsidR="00064CAC" w:rsidRPr="0004453E" w:rsidTr="00AF44F2">
        <w:trPr>
          <w:tblCellSpacing w:w="0" w:type="dxa"/>
        </w:trPr>
        <w:tc>
          <w:tcPr>
            <w:tcW w:w="0" w:type="auto"/>
            <w:gridSpan w:val="2"/>
            <w:hideMark/>
          </w:tcPr>
          <w:p w:rsidR="00064CAC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</w:tc>
        <w:tc>
          <w:tcPr>
            <w:tcW w:w="0" w:type="auto"/>
            <w:hideMark/>
          </w:tcPr>
          <w:p w:rsidR="002863F0" w:rsidRPr="0004453E" w:rsidRDefault="00064CAC" w:rsidP="00AF44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crystallized; fluid</w:t>
            </w:r>
          </w:p>
        </w:tc>
      </w:tr>
      <w:tr w:rsidR="00EB080F" w:rsidRPr="0004453E" w:rsidTr="000909FC">
        <w:trPr>
          <w:tblCellSpacing w:w="0" w:type="dxa"/>
        </w:trPr>
        <w:tc>
          <w:tcPr>
            <w:tcW w:w="250" w:type="pct"/>
            <w:vAlign w:val="center"/>
            <w:hideMark/>
          </w:tcPr>
          <w:p w:rsidR="00EB080F" w:rsidRPr="0004453E" w:rsidRDefault="00EB080F" w:rsidP="009C34B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750" w:type="pct"/>
            <w:gridSpan w:val="2"/>
            <w:vAlign w:val="center"/>
            <w:hideMark/>
          </w:tcPr>
          <w:p w:rsidR="00EB080F" w:rsidRPr="0004453E" w:rsidRDefault="00EB080F" w:rsidP="000909FC">
            <w:pPr>
              <w:framePr w:hSpace="45" w:wrap="around" w:vAnchor="text" w:hAnchor="text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>4</w:t>
      </w:r>
      <w:r w:rsidR="009C34B3" w:rsidRPr="0004453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04453E">
        <w:rPr>
          <w:rFonts w:ascii="Times New Roman" w:eastAsia="Times New Roman" w:hAnsi="Times New Roman" w:cs="Times New Roman"/>
          <w:bCs/>
          <w:sz w:val="24"/>
          <w:szCs w:val="24"/>
        </w:rPr>
        <w:t xml:space="preserve">The primary task of the teacher is </w:t>
      </w:r>
    </w:p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 xml:space="preserve">(a) To teach the prescribed curriculum. </w:t>
      </w:r>
    </w:p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 xml:space="preserve">(b) To stimulate and guide student learning. </w:t>
      </w:r>
    </w:p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 xml:space="preserve">(c) To promote habits of conformity to adults demands and expectations. </w:t>
      </w:r>
    </w:p>
    <w:p w:rsidR="002863F0" w:rsidRPr="0004453E" w:rsidRDefault="002863F0" w:rsidP="00286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 xml:space="preserve">(d) To provide diagnostic and remedial aid wherever indicated. </w:t>
      </w:r>
    </w:p>
    <w:p w:rsidR="002863F0" w:rsidRPr="0004453E" w:rsidRDefault="002863F0" w:rsidP="00B066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C34B3" w:rsidRPr="0004453E" w:rsidRDefault="002863F0" w:rsidP="009C34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53E">
        <w:rPr>
          <w:rFonts w:ascii="Times New Roman" w:eastAsia="Times New Roman" w:hAnsi="Times New Roman" w:cs="Times New Roman"/>
          <w:sz w:val="24"/>
          <w:szCs w:val="24"/>
        </w:rPr>
        <w:t>5</w:t>
      </w:r>
      <w:r w:rsidR="005F71BD" w:rsidRPr="0004453E">
        <w:rPr>
          <w:rFonts w:ascii="Times New Roman" w:eastAsia="Times New Roman" w:hAnsi="Times New Roman" w:cs="Times New Roman"/>
          <w:sz w:val="24"/>
          <w:szCs w:val="24"/>
        </w:rPr>
        <w:t>.</w:t>
      </w:r>
      <w:r w:rsidR="009C34B3" w:rsidRPr="0004453E">
        <w:rPr>
          <w:rFonts w:ascii="Times New Roman" w:eastAsia="Times New Roman" w:hAnsi="Times New Roman" w:cs="Times New Roman"/>
          <w:sz w:val="24"/>
          <w:szCs w:val="24"/>
        </w:rPr>
        <w:t xml:space="preserve"> The distribution of IQ scores</w:t>
      </w:r>
    </w:p>
    <w:tbl>
      <w:tblPr>
        <w:tblW w:w="415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"/>
        <w:gridCol w:w="7659"/>
      </w:tblGrid>
      <w:tr w:rsidR="009C34B3" w:rsidRPr="0004453E" w:rsidTr="00A53A5D">
        <w:trPr>
          <w:tblCellSpacing w:w="0" w:type="dxa"/>
        </w:trPr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a.</w:t>
            </w:r>
          </w:p>
        </w:tc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is approximately normal or bell-shaped.</w:t>
            </w:r>
          </w:p>
        </w:tc>
      </w:tr>
      <w:tr w:rsidR="009C34B3" w:rsidRPr="0004453E" w:rsidTr="00A53A5D">
        <w:trPr>
          <w:tblCellSpacing w:w="0" w:type="dxa"/>
        </w:trPr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b.</w:t>
            </w:r>
          </w:p>
        </w:tc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shows that most people score between 80 and 100.</w:t>
            </w:r>
          </w:p>
        </w:tc>
      </w:tr>
      <w:tr w:rsidR="009C34B3" w:rsidRPr="0004453E" w:rsidTr="00A53A5D">
        <w:trPr>
          <w:tblCellSpacing w:w="0" w:type="dxa"/>
        </w:trPr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c.</w:t>
            </w:r>
          </w:p>
        </w:tc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reveals a difference in the average for men and women.</w:t>
            </w:r>
          </w:p>
        </w:tc>
      </w:tr>
      <w:tr w:rsidR="009C34B3" w:rsidRPr="0004453E" w:rsidTr="00A53A5D">
        <w:trPr>
          <w:tblCellSpacing w:w="0" w:type="dxa"/>
        </w:trPr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</w:tc>
        <w:tc>
          <w:tcPr>
            <w:tcW w:w="0" w:type="auto"/>
            <w:hideMark/>
          </w:tcPr>
          <w:p w:rsidR="009C34B3" w:rsidRPr="0004453E" w:rsidRDefault="009C34B3" w:rsidP="009C3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falls off abruptly above 100.</w:t>
            </w:r>
          </w:p>
        </w:tc>
      </w:tr>
    </w:tbl>
    <w:p w:rsidR="00EB080F" w:rsidRPr="0004453E" w:rsidRDefault="00EB080F" w:rsidP="009C34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15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8"/>
        <w:gridCol w:w="7470"/>
      </w:tblGrid>
      <w:tr w:rsidR="003E3880" w:rsidRPr="0004453E" w:rsidTr="002863F0">
        <w:trPr>
          <w:tblCellSpacing w:w="0" w:type="dxa"/>
        </w:trPr>
        <w:tc>
          <w:tcPr>
            <w:tcW w:w="283" w:type="pct"/>
            <w:vAlign w:val="center"/>
            <w:hideMark/>
          </w:tcPr>
          <w:p w:rsidR="003E3880" w:rsidRPr="0004453E" w:rsidRDefault="003E3880" w:rsidP="002C3C9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717" w:type="pct"/>
            <w:vAlign w:val="center"/>
            <w:hideMark/>
          </w:tcPr>
          <w:p w:rsidR="003E3880" w:rsidRPr="0004453E" w:rsidRDefault="003E3880" w:rsidP="00616D1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10311" w:rsidRPr="0004453E" w:rsidRDefault="00F10311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45" w:rightFromText="45" w:vertAnchor="text" w:tblpX="-90"/>
        <w:tblW w:w="5056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9107"/>
      </w:tblGrid>
      <w:tr w:rsidR="00F10311" w:rsidRPr="0004453E" w:rsidTr="00E773EF">
        <w:trPr>
          <w:tblCellSpacing w:w="0" w:type="dxa"/>
        </w:trPr>
        <w:tc>
          <w:tcPr>
            <w:tcW w:w="280" w:type="pct"/>
            <w:hideMark/>
          </w:tcPr>
          <w:p w:rsidR="00F10311" w:rsidRPr="0004453E" w:rsidRDefault="00F10311" w:rsidP="00E773E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720" w:type="pct"/>
            <w:hideMark/>
          </w:tcPr>
          <w:p w:rsidR="00F10311" w:rsidRPr="0004453E" w:rsidRDefault="00F10311" w:rsidP="00E773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pPr w:leftFromText="45" w:rightFromText="45" w:vertAnchor="text" w:tblpX="-180"/>
        <w:tblW w:w="5287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8"/>
      </w:tblGrid>
      <w:tr w:rsidR="0047500E" w:rsidRPr="0004453E" w:rsidTr="00E773EF">
        <w:trPr>
          <w:tblCellSpacing w:w="0" w:type="dxa"/>
        </w:trPr>
        <w:tc>
          <w:tcPr>
            <w:tcW w:w="5000" w:type="pct"/>
            <w:hideMark/>
          </w:tcPr>
          <w:p w:rsidR="00E20C54" w:rsidRPr="0004453E" w:rsidRDefault="00E20C54" w:rsidP="00E77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5B13DF" w:rsidRPr="0004453E" w:rsidRDefault="00E773EF" w:rsidP="005B13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  <w:r w:rsidR="00334F2E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HORT ANSWER QUESTIONS</w:t>
            </w:r>
            <w:r w:rsidR="00A86442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(3</w:t>
            </w:r>
            <w:r w:rsidR="00E20C54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  <w:r w:rsidR="00C5010D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mks)</w:t>
            </w:r>
          </w:p>
          <w:p w:rsidR="005B13DF" w:rsidRPr="0004453E" w:rsidRDefault="005B13DF" w:rsidP="005B13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4453E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Explain the three standards used to measure the quality of a test or exam</w:t>
            </w:r>
            <w:r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(6mks)</w:t>
            </w:r>
          </w:p>
          <w:p w:rsidR="005B13DF" w:rsidRPr="0004453E" w:rsidRDefault="005B13DF" w:rsidP="005B13DF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5B13DF" w:rsidRPr="0004453E" w:rsidRDefault="005B13DF" w:rsidP="005B13DF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2. Benjamin Bloom developed the taxonomy of Educational objectives. Briefly describe the three domains of learning according to him.       (6mks)</w:t>
            </w:r>
          </w:p>
          <w:p w:rsidR="005D0A55" w:rsidRPr="0004453E" w:rsidRDefault="005F71BD" w:rsidP="005B13DF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3</w:t>
            </w:r>
            <w:r w:rsidR="005D0A55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. Differentiate between</w:t>
            </w:r>
          </w:p>
          <w:p w:rsidR="005D0A55" w:rsidRPr="0004453E" w:rsidRDefault="005D0A55" w:rsidP="005D0A55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Validity and reliability.</w:t>
            </w:r>
          </w:p>
          <w:p w:rsidR="005F71BD" w:rsidRPr="0004453E" w:rsidRDefault="00E13C70" w:rsidP="005D0A55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N</w:t>
            </w:r>
            <w:r w:rsidR="005F71BD"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orm-referenced </w:t>
            </w:r>
            <w:r w:rsidR="005F71BD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and </w:t>
            </w:r>
            <w:r w:rsidR="005F71BD"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criterion-referenced</w:t>
            </w:r>
            <w:r w:rsidR="005F71BD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tests</w:t>
            </w:r>
          </w:p>
          <w:p w:rsidR="005D0A55" w:rsidRPr="0004453E" w:rsidRDefault="005D0A55" w:rsidP="005D0A55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Achievement tests and aptitude tests      (</w:t>
            </w:r>
            <w:r w:rsidR="005F71BD"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9</w:t>
            </w:r>
            <w:r w:rsidRPr="0004453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mks)</w:t>
            </w:r>
          </w:p>
          <w:p w:rsidR="003B778C" w:rsidRPr="0004453E" w:rsidRDefault="005F71BD" w:rsidP="005B13DF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AC7D28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C22BEF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Briefly explain how Maslow’s Theory of motivation would help a student advance in</w:t>
            </w:r>
            <w:r w:rsidR="00030628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academics</w:t>
            </w:r>
            <w:r w:rsidR="00C22BEF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C7D28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B778C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(6mks)</w:t>
            </w:r>
          </w:p>
          <w:p w:rsidR="005D0A55" w:rsidRPr="0004453E" w:rsidRDefault="005F71BD" w:rsidP="005B1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D0A55" w:rsidRPr="0004453E">
              <w:rPr>
                <w:rFonts w:ascii="Times New Roman" w:hAnsi="Times New Roman" w:cs="Times New Roman"/>
                <w:sz w:val="24"/>
                <w:szCs w:val="24"/>
              </w:rPr>
              <w:t>.a.  State any three characteristics of an effective teacher. (3mks)</w:t>
            </w:r>
          </w:p>
          <w:p w:rsidR="005D0A55" w:rsidRPr="0004453E" w:rsidRDefault="005D0A55" w:rsidP="009A2E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hAnsi="Times New Roman" w:cs="Times New Roman"/>
                <w:sz w:val="24"/>
                <w:szCs w:val="24"/>
              </w:rPr>
              <w:t xml:space="preserve">b.  </w:t>
            </w:r>
            <w:r w:rsidR="009A2E9E" w:rsidRPr="0004453E">
              <w:rPr>
                <w:rFonts w:ascii="Times New Roman" w:hAnsi="Times New Roman" w:cs="Times New Roman"/>
                <w:bCs/>
                <w:sz w:val="24"/>
                <w:szCs w:val="24"/>
              </w:rPr>
              <w:t>Using relevant examples, explain the difference between written and performance tests (</w:t>
            </w:r>
            <w:r w:rsidRPr="0004453E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proofErr w:type="spellStart"/>
            <w:r w:rsidRPr="0004453E">
              <w:rPr>
                <w:rFonts w:ascii="Times New Roman" w:hAnsi="Times New Roman" w:cs="Times New Roman"/>
                <w:sz w:val="24"/>
                <w:szCs w:val="24"/>
              </w:rPr>
              <w:t>mks</w:t>
            </w:r>
            <w:proofErr w:type="spellEnd"/>
            <w:r w:rsidRPr="0004453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4453E" w:rsidRDefault="0004453E" w:rsidP="009A2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9A2E9E" w:rsidRDefault="005D0A55" w:rsidP="009A2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LONG ANSWER QUESTION       (</w:t>
            </w:r>
            <w:r w:rsidR="009A2E9E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30</w:t>
            </w:r>
            <w:r w:rsidR="003B778C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E93C2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</w:t>
            </w:r>
            <w:r w:rsidR="003B778C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ks</w:t>
            </w:r>
            <w:proofErr w:type="spellEnd"/>
            <w:r w:rsidR="003B778C" w:rsidRPr="000445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)</w:t>
            </w:r>
          </w:p>
          <w:p w:rsidR="0004453E" w:rsidRPr="0004453E" w:rsidRDefault="0004453E" w:rsidP="009A2E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F43ADE" w:rsidRPr="00F43ADE" w:rsidRDefault="00F43ADE" w:rsidP="00F43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3ADE">
              <w:rPr>
                <w:rFonts w:ascii="Times New Roman" w:hAnsi="Times New Roman" w:cs="Times New Roman"/>
                <w:sz w:val="24"/>
                <w:szCs w:val="24"/>
              </w:rPr>
              <w:t xml:space="preserve">1 a. Describe </w:t>
            </w:r>
            <w:proofErr w:type="spellStart"/>
            <w:r w:rsidRPr="00F43ADE">
              <w:rPr>
                <w:rFonts w:ascii="Times New Roman" w:hAnsi="Times New Roman" w:cs="Times New Roman"/>
                <w:sz w:val="24"/>
                <w:szCs w:val="24"/>
              </w:rPr>
              <w:t>Piagets</w:t>
            </w:r>
            <w:proofErr w:type="spellEnd"/>
            <w:r w:rsidRPr="00F43ADE">
              <w:rPr>
                <w:rFonts w:ascii="Times New Roman" w:hAnsi="Times New Roman" w:cs="Times New Roman"/>
                <w:sz w:val="24"/>
                <w:szCs w:val="24"/>
              </w:rPr>
              <w:t xml:space="preserve"> theory of cognitive development    10 </w:t>
            </w:r>
            <w:r w:rsidR="00E93C2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F43ADE">
              <w:rPr>
                <w:rFonts w:ascii="Times New Roman" w:hAnsi="Times New Roman" w:cs="Times New Roman"/>
                <w:sz w:val="24"/>
                <w:szCs w:val="24"/>
              </w:rPr>
              <w:t>mks</w:t>
            </w:r>
            <w:proofErr w:type="spellEnd"/>
            <w:r w:rsidR="00E93C2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F43AD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43ADE" w:rsidRPr="00F43ADE" w:rsidRDefault="00F43ADE" w:rsidP="00F43A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3ADE">
              <w:rPr>
                <w:rFonts w:ascii="Times New Roman" w:hAnsi="Times New Roman" w:cs="Times New Roman"/>
                <w:sz w:val="24"/>
                <w:szCs w:val="24"/>
              </w:rPr>
              <w:t>b. How has this theory helped in shaping education system today.  (5mks)</w:t>
            </w:r>
          </w:p>
          <w:p w:rsidR="00014292" w:rsidRPr="0004453E" w:rsidRDefault="006500F7" w:rsidP="005D0A5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453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 </w:t>
            </w:r>
            <w:r w:rsidR="005B13DF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>Explain how operant learning and social learning theories apply in education system</w:t>
            </w:r>
            <w:r w:rsidR="006A47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B13DF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today.  </w:t>
            </w:r>
            <w:r w:rsidR="005B13DF" w:rsidRPr="0004453E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(15mks)</w:t>
            </w:r>
          </w:p>
        </w:tc>
      </w:tr>
    </w:tbl>
    <w:p w:rsidR="0047500E" w:rsidRPr="005F71BD" w:rsidRDefault="0047500E" w:rsidP="00D32297">
      <w:pPr>
        <w:rPr>
          <w:rFonts w:ascii="Times New Roman" w:hAnsi="Times New Roman" w:cs="Times New Roman"/>
          <w:sz w:val="28"/>
          <w:szCs w:val="28"/>
        </w:rPr>
      </w:pPr>
    </w:p>
    <w:p w:rsidR="009341D7" w:rsidRPr="005F71BD" w:rsidRDefault="009341D7" w:rsidP="00D32297">
      <w:pPr>
        <w:rPr>
          <w:rFonts w:ascii="Times New Roman" w:hAnsi="Times New Roman" w:cs="Times New Roman"/>
          <w:sz w:val="28"/>
          <w:szCs w:val="28"/>
        </w:rPr>
      </w:pPr>
    </w:p>
    <w:sectPr w:rsidR="009341D7" w:rsidRPr="005F71BD" w:rsidSect="00334F2E">
      <w:pgSz w:w="12240" w:h="15840"/>
      <w:pgMar w:top="1440" w:right="144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E1462E"/>
    <w:multiLevelType w:val="hybridMultilevel"/>
    <w:tmpl w:val="8D4C1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A4FB0"/>
    <w:multiLevelType w:val="hybridMultilevel"/>
    <w:tmpl w:val="CA304F4A"/>
    <w:lvl w:ilvl="0" w:tplc="88F83DAE">
      <w:start w:val="1"/>
      <w:numFmt w:val="lowerLetter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7C3387"/>
    <w:multiLevelType w:val="hybridMultilevel"/>
    <w:tmpl w:val="802806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BB6810"/>
    <w:multiLevelType w:val="multilevel"/>
    <w:tmpl w:val="467455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7EF005C"/>
    <w:multiLevelType w:val="hybridMultilevel"/>
    <w:tmpl w:val="B7503152"/>
    <w:lvl w:ilvl="0" w:tplc="FFB8BD46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6" w15:restartNumberingAfterBreak="0">
    <w:nsid w:val="799B09DE"/>
    <w:multiLevelType w:val="hybridMultilevel"/>
    <w:tmpl w:val="BC0A69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752900">
    <w:abstractNumId w:val="4"/>
  </w:num>
  <w:num w:numId="2" w16cid:durableId="1776630068">
    <w:abstractNumId w:val="3"/>
  </w:num>
  <w:num w:numId="3" w16cid:durableId="452598687">
    <w:abstractNumId w:val="5"/>
  </w:num>
  <w:num w:numId="4" w16cid:durableId="1292321833">
    <w:abstractNumId w:val="1"/>
  </w:num>
  <w:num w:numId="5" w16cid:durableId="788549528">
    <w:abstractNumId w:val="6"/>
  </w:num>
  <w:num w:numId="6" w16cid:durableId="251015149">
    <w:abstractNumId w:val="0"/>
  </w:num>
  <w:num w:numId="7" w16cid:durableId="1440368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72D8"/>
    <w:rsid w:val="00014292"/>
    <w:rsid w:val="00030628"/>
    <w:rsid w:val="0004453E"/>
    <w:rsid w:val="00045337"/>
    <w:rsid w:val="00060D41"/>
    <w:rsid w:val="00064CAC"/>
    <w:rsid w:val="00066376"/>
    <w:rsid w:val="000C5D66"/>
    <w:rsid w:val="000F5C12"/>
    <w:rsid w:val="00113304"/>
    <w:rsid w:val="00144BBF"/>
    <w:rsid w:val="001E2FA0"/>
    <w:rsid w:val="00224573"/>
    <w:rsid w:val="00233118"/>
    <w:rsid w:val="002455D4"/>
    <w:rsid w:val="00247842"/>
    <w:rsid w:val="002863F0"/>
    <w:rsid w:val="002A2303"/>
    <w:rsid w:val="002A5B5A"/>
    <w:rsid w:val="002B3766"/>
    <w:rsid w:val="002C3C95"/>
    <w:rsid w:val="00334F2E"/>
    <w:rsid w:val="003B778C"/>
    <w:rsid w:val="003E3880"/>
    <w:rsid w:val="004076F1"/>
    <w:rsid w:val="00424C37"/>
    <w:rsid w:val="00446139"/>
    <w:rsid w:val="004706D3"/>
    <w:rsid w:val="0047500E"/>
    <w:rsid w:val="004D65B2"/>
    <w:rsid w:val="0051206C"/>
    <w:rsid w:val="0053400D"/>
    <w:rsid w:val="005B13DF"/>
    <w:rsid w:val="005D0A55"/>
    <w:rsid w:val="005F71BD"/>
    <w:rsid w:val="006014A2"/>
    <w:rsid w:val="006500F7"/>
    <w:rsid w:val="006533E9"/>
    <w:rsid w:val="006715EB"/>
    <w:rsid w:val="006A4746"/>
    <w:rsid w:val="006C3239"/>
    <w:rsid w:val="00782A11"/>
    <w:rsid w:val="008A3B78"/>
    <w:rsid w:val="00902EB7"/>
    <w:rsid w:val="00914B6D"/>
    <w:rsid w:val="00917A3D"/>
    <w:rsid w:val="009341D7"/>
    <w:rsid w:val="009412A5"/>
    <w:rsid w:val="00946F40"/>
    <w:rsid w:val="00980955"/>
    <w:rsid w:val="009A2E9E"/>
    <w:rsid w:val="009C34B3"/>
    <w:rsid w:val="009E4D4A"/>
    <w:rsid w:val="00A3368D"/>
    <w:rsid w:val="00A37232"/>
    <w:rsid w:val="00A86442"/>
    <w:rsid w:val="00A86C6D"/>
    <w:rsid w:val="00AC7D28"/>
    <w:rsid w:val="00AE0091"/>
    <w:rsid w:val="00B04842"/>
    <w:rsid w:val="00B066B5"/>
    <w:rsid w:val="00B34BC4"/>
    <w:rsid w:val="00B50564"/>
    <w:rsid w:val="00B62E7E"/>
    <w:rsid w:val="00B77199"/>
    <w:rsid w:val="00BA4ECA"/>
    <w:rsid w:val="00C22BEF"/>
    <w:rsid w:val="00C5010D"/>
    <w:rsid w:val="00CB3B39"/>
    <w:rsid w:val="00CC2577"/>
    <w:rsid w:val="00CE7FE7"/>
    <w:rsid w:val="00D32297"/>
    <w:rsid w:val="00D5680F"/>
    <w:rsid w:val="00D80E4B"/>
    <w:rsid w:val="00DA427E"/>
    <w:rsid w:val="00DF2028"/>
    <w:rsid w:val="00DF7F22"/>
    <w:rsid w:val="00E11B3D"/>
    <w:rsid w:val="00E13C70"/>
    <w:rsid w:val="00E20C54"/>
    <w:rsid w:val="00E37037"/>
    <w:rsid w:val="00E773EF"/>
    <w:rsid w:val="00E93C20"/>
    <w:rsid w:val="00EB080F"/>
    <w:rsid w:val="00EF5F42"/>
    <w:rsid w:val="00F03D5A"/>
    <w:rsid w:val="00F10311"/>
    <w:rsid w:val="00F43ADE"/>
    <w:rsid w:val="00F572D8"/>
    <w:rsid w:val="00F9603A"/>
    <w:rsid w:val="00F97936"/>
    <w:rsid w:val="00FD3FF6"/>
    <w:rsid w:val="00FF45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C7FBD1"/>
  <w15:docId w15:val="{F0A0D892-2397-4DEA-84E7-2810F9A53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2F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370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tter">
    <w:name w:val="letter"/>
    <w:basedOn w:val="Normal"/>
    <w:rsid w:val="00E370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11330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34F2E"/>
    <w:pPr>
      <w:ind w:left="720"/>
      <w:contextualSpacing/>
    </w:pPr>
  </w:style>
  <w:style w:type="table" w:styleId="TableGrid">
    <w:name w:val="Table Grid"/>
    <w:basedOn w:val="TableNormal"/>
    <w:uiPriority w:val="59"/>
    <w:rsid w:val="00CE7F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7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7F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459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3</Pages>
  <Words>458</Words>
  <Characters>2497</Characters>
  <Application>Microsoft Office Word</Application>
  <DocSecurity>0</DocSecurity>
  <Lines>113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41</cp:revision>
  <cp:lastPrinted>2014-10-10T06:31:00Z</cp:lastPrinted>
  <dcterms:created xsi:type="dcterms:W3CDTF">2014-10-09T02:25:00Z</dcterms:created>
  <dcterms:modified xsi:type="dcterms:W3CDTF">2025-02-18T08:43:00Z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36c935ac8d557efe6ba356282d06fb870ad5c7a3200d4af1665cffb55d31e712</vt:lpwstr>
  </property>
</Properties>
</file>