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C829DE" w:rsidTr="00C829DE">
        <w:trPr>
          <w:trHeight w:val="680"/>
        </w:trPr>
        <w:tc>
          <w:tcPr>
            <w:tcW w:w="3303" w:type="dxa"/>
          </w:tcPr>
          <w:p w:rsidR="00C829DE" w:rsidRDefault="00C829D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829DE" w:rsidRDefault="00C829D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C829DE" w:rsidRDefault="00C829D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25E40AD" wp14:editId="7D869472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C829DE" w:rsidRDefault="00C829D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829DE" w:rsidRDefault="00C829D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829DE" w:rsidRDefault="00C829D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829DE" w:rsidRDefault="00C829DE" w:rsidP="00C829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C829DE" w:rsidRDefault="00C829DE" w:rsidP="00C829DE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C829DE" w:rsidRDefault="00C829DE" w:rsidP="00C829DE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C829DE" w:rsidRDefault="00C829DE" w:rsidP="00C829D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EDUCATION </w:t>
      </w:r>
    </w:p>
    <w:p w:rsidR="00C829DE" w:rsidRDefault="00C829DE" w:rsidP="00C829D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C829DE" w:rsidRDefault="00C829DE" w:rsidP="00C829DE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EAPE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422: LAW IN EDUCATION </w:t>
      </w:r>
    </w:p>
    <w:p w:rsidR="00C829DE" w:rsidRDefault="00C829DE" w:rsidP="00C829DE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C829DE" w:rsidRDefault="00C829DE" w:rsidP="00C829D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(PART TIME)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C829DE" w:rsidRDefault="00C829DE" w:rsidP="00C829D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829DE" w:rsidRDefault="00C829DE" w:rsidP="00C829DE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740F06">
        <w:rPr>
          <w:rFonts w:ascii="Times New Roman" w:hAnsi="Times New Roman"/>
          <w:b/>
          <w:sz w:val="24"/>
          <w:szCs w:val="24"/>
        </w:rPr>
        <w:t>04</w:t>
      </w:r>
      <w:r w:rsidR="002A011F">
        <w:rPr>
          <w:rFonts w:ascii="Times New Roman" w:hAnsi="Times New Roman"/>
          <w:b/>
          <w:sz w:val="24"/>
          <w:szCs w:val="24"/>
        </w:rPr>
        <w:t>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</w:t>
      </w:r>
      <w:r w:rsidR="00D470C8">
        <w:rPr>
          <w:rFonts w:ascii="Times New Roman" w:hAnsi="Times New Roman"/>
          <w:b/>
          <w:sz w:val="24"/>
          <w:szCs w:val="24"/>
        </w:rPr>
        <w:t>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C829DE" w:rsidRDefault="00C829DE" w:rsidP="00C829D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C829DE" w:rsidRDefault="00C829DE" w:rsidP="00C829DE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two questions </w:t>
      </w:r>
    </w:p>
    <w:p w:rsidR="00C829DE" w:rsidRDefault="00C829DE" w:rsidP="00C829DE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0A07CE" w:rsidRDefault="000A07CE" w:rsidP="000A07CE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D470C8" w:rsidRDefault="000A07CE" w:rsidP="000A07C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D470C8">
        <w:rPr>
          <w:rFonts w:ascii="Times New Roman" w:hAnsi="Times New Roman"/>
          <w:sz w:val="24"/>
          <w:szCs w:val="24"/>
        </w:rPr>
        <w:t xml:space="preserve">) Define the following terms as used in law in education. </w:t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D470C8">
        <w:rPr>
          <w:rFonts w:ascii="Times New Roman" w:hAnsi="Times New Roman"/>
          <w:sz w:val="24"/>
          <w:szCs w:val="24"/>
        </w:rPr>
        <w:t xml:space="preserve">(10 </w:t>
      </w:r>
      <w:r w:rsidR="00BD6311">
        <w:rPr>
          <w:rFonts w:ascii="Times New Roman" w:hAnsi="Times New Roman"/>
          <w:sz w:val="24"/>
          <w:szCs w:val="24"/>
        </w:rPr>
        <w:t>marks</w:t>
      </w:r>
      <w:r w:rsidR="00D470C8">
        <w:rPr>
          <w:rFonts w:ascii="Times New Roman" w:hAnsi="Times New Roman"/>
          <w:sz w:val="24"/>
          <w:szCs w:val="24"/>
        </w:rPr>
        <w:t xml:space="preserve">) </w:t>
      </w:r>
    </w:p>
    <w:p w:rsidR="00D470C8" w:rsidRDefault="00D470C8" w:rsidP="000A07CE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Law </w:t>
      </w:r>
    </w:p>
    <w:p w:rsidR="00D470C8" w:rsidRDefault="00D470C8" w:rsidP="000A07CE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Common law </w:t>
      </w:r>
    </w:p>
    <w:p w:rsidR="00D470C8" w:rsidRDefault="00D470C8" w:rsidP="000A07CE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Constitution </w:t>
      </w:r>
    </w:p>
    <w:p w:rsidR="00D470C8" w:rsidRDefault="00D470C8" w:rsidP="000A07CE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Public bill </w:t>
      </w:r>
    </w:p>
    <w:p w:rsidR="00D470C8" w:rsidRDefault="00D470C8" w:rsidP="000A07CE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Precedent </w:t>
      </w:r>
    </w:p>
    <w:p w:rsidR="00D470C8" w:rsidRDefault="00D470C8" w:rsidP="000A07CE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What are challenges facing </w:t>
      </w:r>
      <w:proofErr w:type="spellStart"/>
      <w:r>
        <w:rPr>
          <w:rFonts w:ascii="Times New Roman" w:hAnsi="Times New Roman"/>
          <w:sz w:val="24"/>
          <w:szCs w:val="24"/>
        </w:rPr>
        <w:t>KNEC</w:t>
      </w:r>
      <w:proofErr w:type="spellEnd"/>
      <w:r>
        <w:rPr>
          <w:rFonts w:ascii="Times New Roman" w:hAnsi="Times New Roman"/>
          <w:sz w:val="24"/>
          <w:szCs w:val="24"/>
        </w:rPr>
        <w:t xml:space="preserve"> today as it executes </w:t>
      </w:r>
      <w:r w:rsidR="00BD6311">
        <w:rPr>
          <w:rFonts w:ascii="Times New Roman" w:hAnsi="Times New Roman"/>
          <w:sz w:val="24"/>
          <w:szCs w:val="24"/>
        </w:rPr>
        <w:t>its</w:t>
      </w:r>
      <w:r>
        <w:rPr>
          <w:rFonts w:ascii="Times New Roman" w:hAnsi="Times New Roman"/>
          <w:sz w:val="24"/>
          <w:szCs w:val="24"/>
        </w:rPr>
        <w:t xml:space="preserve"> mandate outlined in section 10 of the Kenya National Examinations </w:t>
      </w:r>
      <w:r w:rsidR="00FA595E">
        <w:rPr>
          <w:rFonts w:ascii="Times New Roman" w:hAnsi="Times New Roman"/>
          <w:sz w:val="24"/>
          <w:szCs w:val="24"/>
        </w:rPr>
        <w:t>Council</w:t>
      </w:r>
      <w:r>
        <w:rPr>
          <w:rFonts w:ascii="Times New Roman" w:hAnsi="Times New Roman"/>
          <w:sz w:val="24"/>
          <w:szCs w:val="24"/>
        </w:rPr>
        <w:t xml:space="preserve"> Act No. 29 of 2012. </w:t>
      </w:r>
      <w:r w:rsidR="00CC5F8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D470C8" w:rsidRDefault="009515BD" w:rsidP="000A07CE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The process of collective bargaining </w:t>
      </w:r>
      <w:r w:rsidR="00FA595E">
        <w:rPr>
          <w:rFonts w:ascii="Times New Roman" w:hAnsi="Times New Roman"/>
          <w:sz w:val="24"/>
          <w:szCs w:val="24"/>
        </w:rPr>
        <w:t xml:space="preserve">can be broken down into five main stages.  State and explain each stage. </w:t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FA595E">
        <w:rPr>
          <w:rFonts w:ascii="Times New Roman" w:hAnsi="Times New Roman"/>
          <w:sz w:val="24"/>
          <w:szCs w:val="24"/>
        </w:rPr>
        <w:t xml:space="preserve">(10 </w:t>
      </w:r>
      <w:r w:rsidR="00BD6311">
        <w:rPr>
          <w:rFonts w:ascii="Times New Roman" w:hAnsi="Times New Roman"/>
          <w:sz w:val="24"/>
          <w:szCs w:val="24"/>
        </w:rPr>
        <w:t>marks</w:t>
      </w:r>
      <w:r w:rsidR="00FA595E">
        <w:rPr>
          <w:rFonts w:ascii="Times New Roman" w:hAnsi="Times New Roman"/>
          <w:sz w:val="24"/>
          <w:szCs w:val="24"/>
        </w:rPr>
        <w:t xml:space="preserve">) </w:t>
      </w:r>
    </w:p>
    <w:p w:rsidR="00592DA8" w:rsidRDefault="00592DA8" w:rsidP="000A07CE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</w:p>
    <w:p w:rsidR="00BD6311" w:rsidRDefault="00BD6311" w:rsidP="000A07C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FA595E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>Explain</w:t>
      </w:r>
      <w:r w:rsidR="00FA595E">
        <w:rPr>
          <w:rFonts w:ascii="Times New Roman" w:hAnsi="Times New Roman"/>
          <w:sz w:val="24"/>
          <w:szCs w:val="24"/>
        </w:rPr>
        <w:t xml:space="preserve"> </w:t>
      </w:r>
      <w:r w:rsidR="00B63AA2">
        <w:rPr>
          <w:rFonts w:ascii="Times New Roman" w:hAnsi="Times New Roman"/>
          <w:sz w:val="24"/>
          <w:szCs w:val="24"/>
        </w:rPr>
        <w:t xml:space="preserve">the shortcomings of common law. </w:t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B63AA2">
        <w:rPr>
          <w:rFonts w:ascii="Times New Roman" w:hAnsi="Times New Roman"/>
          <w:sz w:val="24"/>
          <w:szCs w:val="24"/>
        </w:rPr>
        <w:t>(10 marks)</w:t>
      </w:r>
    </w:p>
    <w:p w:rsidR="005416D2" w:rsidRDefault="000E376B" w:rsidP="000A07C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Discuss the significance of the education </w:t>
      </w:r>
      <w:r w:rsidR="00CC5F89">
        <w:rPr>
          <w:rFonts w:ascii="Times New Roman" w:hAnsi="Times New Roman"/>
          <w:sz w:val="24"/>
          <w:szCs w:val="24"/>
        </w:rPr>
        <w:t>stakeholders</w:t>
      </w:r>
      <w:r w:rsidR="005416D2">
        <w:rPr>
          <w:rFonts w:ascii="Times New Roman" w:hAnsi="Times New Roman"/>
          <w:sz w:val="24"/>
          <w:szCs w:val="24"/>
        </w:rPr>
        <w:t xml:space="preserve"> in promoting education access, equity and quality in Kenya. </w:t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CC5F89">
        <w:rPr>
          <w:rFonts w:ascii="Times New Roman" w:hAnsi="Times New Roman"/>
          <w:sz w:val="24"/>
          <w:szCs w:val="24"/>
        </w:rPr>
        <w:tab/>
      </w:r>
      <w:r w:rsidR="005416D2">
        <w:rPr>
          <w:rFonts w:ascii="Times New Roman" w:hAnsi="Times New Roman"/>
          <w:sz w:val="24"/>
          <w:szCs w:val="24"/>
        </w:rPr>
        <w:t xml:space="preserve">(10 </w:t>
      </w:r>
      <w:r w:rsidR="00CC5F89">
        <w:rPr>
          <w:rFonts w:ascii="Times New Roman" w:hAnsi="Times New Roman"/>
          <w:sz w:val="24"/>
          <w:szCs w:val="24"/>
        </w:rPr>
        <w:t>marks</w:t>
      </w:r>
      <w:r w:rsidR="005416D2">
        <w:rPr>
          <w:rFonts w:ascii="Times New Roman" w:hAnsi="Times New Roman"/>
          <w:sz w:val="24"/>
          <w:szCs w:val="24"/>
        </w:rPr>
        <w:t xml:space="preserve">) </w:t>
      </w:r>
    </w:p>
    <w:p w:rsidR="001D1BCE" w:rsidRDefault="001D1BCE" w:rsidP="000A07C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FA595E" w:rsidRPr="001D1BCE" w:rsidRDefault="00A40B04" w:rsidP="001D1BC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1D1BCE">
        <w:rPr>
          <w:rFonts w:ascii="Times New Roman" w:hAnsi="Times New Roman"/>
          <w:sz w:val="24"/>
          <w:szCs w:val="24"/>
        </w:rPr>
        <w:lastRenderedPageBreak/>
        <w:t xml:space="preserve">a) Discuss FIVE advantages of statutes law. </w:t>
      </w:r>
      <w:r w:rsidR="00CC5F89" w:rsidRPr="001D1BCE">
        <w:rPr>
          <w:rFonts w:ascii="Times New Roman" w:hAnsi="Times New Roman"/>
          <w:sz w:val="24"/>
          <w:szCs w:val="24"/>
        </w:rPr>
        <w:tab/>
      </w:r>
      <w:r w:rsidR="00CC5F89" w:rsidRPr="001D1BCE">
        <w:rPr>
          <w:rFonts w:ascii="Times New Roman" w:hAnsi="Times New Roman"/>
          <w:sz w:val="24"/>
          <w:szCs w:val="24"/>
        </w:rPr>
        <w:tab/>
      </w:r>
      <w:r w:rsidR="00CC5F89" w:rsidRPr="001D1BCE">
        <w:rPr>
          <w:rFonts w:ascii="Times New Roman" w:hAnsi="Times New Roman"/>
          <w:sz w:val="24"/>
          <w:szCs w:val="24"/>
        </w:rPr>
        <w:tab/>
      </w:r>
      <w:r w:rsidR="00CC5F89" w:rsidRPr="001D1BCE">
        <w:rPr>
          <w:rFonts w:ascii="Times New Roman" w:hAnsi="Times New Roman"/>
          <w:sz w:val="24"/>
          <w:szCs w:val="24"/>
        </w:rPr>
        <w:tab/>
      </w:r>
      <w:r w:rsidR="00CC5F89" w:rsidRPr="001D1BCE">
        <w:rPr>
          <w:rFonts w:ascii="Times New Roman" w:hAnsi="Times New Roman"/>
          <w:sz w:val="24"/>
          <w:szCs w:val="24"/>
        </w:rPr>
        <w:tab/>
      </w:r>
      <w:r w:rsidRPr="001D1BCE">
        <w:rPr>
          <w:rFonts w:ascii="Times New Roman" w:hAnsi="Times New Roman"/>
          <w:sz w:val="24"/>
          <w:szCs w:val="24"/>
        </w:rPr>
        <w:t xml:space="preserve">(10 marks) </w:t>
      </w:r>
    </w:p>
    <w:p w:rsidR="00A40B04" w:rsidRDefault="00A40B04" w:rsidP="000A07C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reasons that may make the parliament to delegate law making powers to other persons and bodies. </w:t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8240C1">
        <w:rPr>
          <w:rFonts w:ascii="Times New Roman" w:hAnsi="Times New Roman"/>
          <w:sz w:val="24"/>
          <w:szCs w:val="24"/>
        </w:rPr>
        <w:t>marks)</w:t>
      </w:r>
    </w:p>
    <w:p w:rsidR="008240C1" w:rsidRDefault="008240C1" w:rsidP="000A07C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40B04" w:rsidRDefault="00A40B04" w:rsidP="000A07C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The Kenyan constitution has been classified in various ways. </w:t>
      </w:r>
      <w:r w:rsidR="004B7C51">
        <w:rPr>
          <w:rFonts w:ascii="Times New Roman" w:hAnsi="Times New Roman"/>
          <w:sz w:val="24"/>
          <w:szCs w:val="24"/>
        </w:rPr>
        <w:t>Discuss</w:t>
      </w:r>
      <w:bookmarkStart w:id="0" w:name="_GoBack"/>
      <w:bookmarkEnd w:id="0"/>
      <w:r w:rsidR="008240C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8240C1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A40B04" w:rsidRDefault="00A40B04" w:rsidP="000A07C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Discuss the role of </w:t>
      </w:r>
      <w:proofErr w:type="spellStart"/>
      <w:r>
        <w:rPr>
          <w:rFonts w:ascii="Times New Roman" w:hAnsi="Times New Roman"/>
          <w:sz w:val="24"/>
          <w:szCs w:val="24"/>
        </w:rPr>
        <w:t>hea</w:t>
      </w:r>
      <w:r w:rsidR="008240C1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teachers</w:t>
      </w:r>
      <w:proofErr w:type="spellEnd"/>
      <w:r>
        <w:rPr>
          <w:rFonts w:ascii="Times New Roman" w:hAnsi="Times New Roman"/>
          <w:sz w:val="24"/>
          <w:szCs w:val="24"/>
        </w:rPr>
        <w:t xml:space="preserve"> in promoting </w:t>
      </w:r>
      <w:r w:rsidR="00592DA8">
        <w:rPr>
          <w:rFonts w:ascii="Times New Roman" w:hAnsi="Times New Roman"/>
          <w:sz w:val="24"/>
          <w:szCs w:val="24"/>
        </w:rPr>
        <w:t>children’s</w:t>
      </w:r>
      <w:r w:rsidR="008240C1">
        <w:rPr>
          <w:rFonts w:ascii="Times New Roman" w:hAnsi="Times New Roman"/>
          <w:sz w:val="24"/>
          <w:szCs w:val="24"/>
        </w:rPr>
        <w:t xml:space="preserve"> </w:t>
      </w:r>
      <w:r w:rsidR="000A07CE">
        <w:rPr>
          <w:rFonts w:ascii="Times New Roman" w:hAnsi="Times New Roman"/>
          <w:sz w:val="24"/>
          <w:szCs w:val="24"/>
        </w:rPr>
        <w:t xml:space="preserve">rights in educational institutions in Kenya today. </w:t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8240C1">
        <w:rPr>
          <w:rFonts w:ascii="Times New Roman" w:hAnsi="Times New Roman"/>
          <w:sz w:val="24"/>
          <w:szCs w:val="24"/>
        </w:rPr>
        <w:tab/>
      </w:r>
      <w:r w:rsidR="000A07CE">
        <w:rPr>
          <w:rFonts w:ascii="Times New Roman" w:hAnsi="Times New Roman"/>
          <w:sz w:val="24"/>
          <w:szCs w:val="24"/>
        </w:rPr>
        <w:t xml:space="preserve">(10 marks) </w:t>
      </w:r>
    </w:p>
    <w:p w:rsidR="000A07CE" w:rsidRPr="000A07CE" w:rsidRDefault="000A07CE" w:rsidP="000A07C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B63AA2" w:rsidRPr="00FA595E" w:rsidRDefault="00B63AA2" w:rsidP="000A07C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D0C9A" w:rsidRDefault="00BD0C9A" w:rsidP="000A07CE">
      <w:pPr>
        <w:spacing w:after="0" w:line="360" w:lineRule="auto"/>
      </w:pPr>
    </w:p>
    <w:sectPr w:rsidR="00BD0C9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1DE2" w:rsidRDefault="00701DE2" w:rsidP="00C829DE">
      <w:pPr>
        <w:spacing w:after="0" w:line="240" w:lineRule="auto"/>
      </w:pPr>
      <w:r>
        <w:separator/>
      </w:r>
    </w:p>
  </w:endnote>
  <w:endnote w:type="continuationSeparator" w:id="0">
    <w:p w:rsidR="00701DE2" w:rsidRDefault="00701DE2" w:rsidP="00C829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2676736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592DA8" w:rsidRDefault="00592DA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7C5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7C5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92DA8" w:rsidRDefault="00592D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1DE2" w:rsidRDefault="00701DE2" w:rsidP="00C829DE">
      <w:pPr>
        <w:spacing w:after="0" w:line="240" w:lineRule="auto"/>
      </w:pPr>
      <w:r>
        <w:separator/>
      </w:r>
    </w:p>
  </w:footnote>
  <w:footnote w:type="continuationSeparator" w:id="0">
    <w:p w:rsidR="00701DE2" w:rsidRDefault="00701DE2" w:rsidP="00C829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29DE" w:rsidRDefault="00C829DE">
    <w:pPr>
      <w:pStyle w:val="Header"/>
    </w:pPr>
    <w:r>
      <w:tab/>
    </w:r>
    <w:proofErr w:type="spellStart"/>
    <w:r>
      <w:t>EAPE</w:t>
    </w:r>
    <w:proofErr w:type="spellEnd"/>
    <w:r>
      <w:t xml:space="preserve"> 422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7A2876"/>
    <w:multiLevelType w:val="hybridMultilevel"/>
    <w:tmpl w:val="D548C88E"/>
    <w:lvl w:ilvl="0" w:tplc="B930ED4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0775D8A"/>
    <w:multiLevelType w:val="hybridMultilevel"/>
    <w:tmpl w:val="284E9B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9DE"/>
    <w:rsid w:val="000A07CE"/>
    <w:rsid w:val="000E376B"/>
    <w:rsid w:val="001D1BCE"/>
    <w:rsid w:val="002A011F"/>
    <w:rsid w:val="004B7C51"/>
    <w:rsid w:val="005416D2"/>
    <w:rsid w:val="00592DA8"/>
    <w:rsid w:val="00701DE2"/>
    <w:rsid w:val="00740F06"/>
    <w:rsid w:val="008240C1"/>
    <w:rsid w:val="009515BD"/>
    <w:rsid w:val="009E1B19"/>
    <w:rsid w:val="00A40B04"/>
    <w:rsid w:val="00AD235E"/>
    <w:rsid w:val="00AE5757"/>
    <w:rsid w:val="00B63AA2"/>
    <w:rsid w:val="00BD0C9A"/>
    <w:rsid w:val="00BD6311"/>
    <w:rsid w:val="00C829DE"/>
    <w:rsid w:val="00CA5B92"/>
    <w:rsid w:val="00CC5F89"/>
    <w:rsid w:val="00D470C8"/>
    <w:rsid w:val="00DD6CFC"/>
    <w:rsid w:val="00FA5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5C416C"/>
  <w15:chartTrackingRefBased/>
  <w15:docId w15:val="{4992CF8C-761B-4340-999E-BA442BCCB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29DE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829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29D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829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29DE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D470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92D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2DA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35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7</cp:revision>
  <cp:lastPrinted>2024-03-22T14:49:00Z</cp:lastPrinted>
  <dcterms:created xsi:type="dcterms:W3CDTF">2024-03-07T12:24:00Z</dcterms:created>
  <dcterms:modified xsi:type="dcterms:W3CDTF">2024-03-22T14:53:00Z</dcterms:modified>
</cp:coreProperties>
</file>