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987716" w:rsidTr="00987716">
        <w:trPr>
          <w:trHeight w:val="680"/>
        </w:trPr>
        <w:tc>
          <w:tcPr>
            <w:tcW w:w="3303" w:type="dxa"/>
          </w:tcPr>
          <w:p w:rsidR="00987716" w:rsidRDefault="00987716">
            <w:pPr>
              <w:spacing w:after="0" w:line="240" w:lineRule="auto"/>
              <w:jc w:val="center"/>
              <w:rPr>
                <w:rFonts w:ascii="Times New Roman" w:hAnsi="Times New Roman"/>
                <w:b/>
                <w:bCs/>
                <w:sz w:val="24"/>
                <w:szCs w:val="24"/>
              </w:rPr>
            </w:pPr>
          </w:p>
          <w:p w:rsidR="00987716" w:rsidRDefault="00987716">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987716" w:rsidRDefault="00987716">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2DA3B396" wp14:editId="7F5E37D0">
                  <wp:extent cx="2183765" cy="1637665"/>
                  <wp:effectExtent l="0" t="0" r="6985" b="63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987716" w:rsidRDefault="00987716">
            <w:pPr>
              <w:spacing w:after="0" w:line="240" w:lineRule="auto"/>
              <w:jc w:val="center"/>
              <w:rPr>
                <w:rFonts w:ascii="Times New Roman" w:hAnsi="Times New Roman"/>
                <w:b/>
                <w:bCs/>
                <w:sz w:val="24"/>
                <w:szCs w:val="24"/>
              </w:rPr>
            </w:pPr>
          </w:p>
          <w:p w:rsidR="00987716" w:rsidRDefault="00987716">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987716" w:rsidRDefault="00987716">
            <w:pPr>
              <w:spacing w:after="0" w:line="240" w:lineRule="auto"/>
              <w:jc w:val="center"/>
              <w:rPr>
                <w:rFonts w:ascii="Times New Roman" w:hAnsi="Times New Roman"/>
                <w:b/>
                <w:bCs/>
                <w:sz w:val="24"/>
                <w:szCs w:val="24"/>
              </w:rPr>
            </w:pPr>
          </w:p>
        </w:tc>
      </w:tr>
    </w:tbl>
    <w:p w:rsidR="00987716" w:rsidRDefault="00987716" w:rsidP="00987716">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987716" w:rsidRDefault="00987716" w:rsidP="00987716">
      <w:pPr>
        <w:spacing w:after="0" w:line="240" w:lineRule="auto"/>
        <w:rPr>
          <w:rFonts w:ascii="Times New Roman" w:hAnsi="Times New Roman"/>
          <w:b/>
          <w:sz w:val="12"/>
          <w:szCs w:val="24"/>
        </w:rPr>
      </w:pPr>
    </w:p>
    <w:p w:rsidR="00987716" w:rsidRDefault="00987716" w:rsidP="00987716">
      <w:pPr>
        <w:spacing w:after="0" w:line="240" w:lineRule="auto"/>
        <w:jc w:val="center"/>
        <w:rPr>
          <w:rFonts w:ascii="Times New Roman" w:hAnsi="Times New Roman"/>
          <w:b/>
          <w:sz w:val="12"/>
          <w:szCs w:val="24"/>
        </w:rPr>
      </w:pPr>
    </w:p>
    <w:p w:rsidR="00987716" w:rsidRDefault="00987716" w:rsidP="00987716">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Pr>
          <w:rFonts w:ascii="Times New Roman" w:hAnsi="Times New Roman"/>
          <w:b/>
          <w:sz w:val="24"/>
          <w:szCs w:val="24"/>
        </w:rPr>
        <w:t xml:space="preserve">COMMERCE </w:t>
      </w:r>
    </w:p>
    <w:p w:rsidR="00987716" w:rsidRDefault="00987716" w:rsidP="00987716">
      <w:pPr>
        <w:spacing w:after="0" w:line="240" w:lineRule="auto"/>
        <w:ind w:left="720"/>
        <w:contextualSpacing/>
        <w:jc w:val="center"/>
        <w:rPr>
          <w:rFonts w:ascii="Times New Roman" w:hAnsi="Times New Roman"/>
          <w:b/>
          <w:sz w:val="24"/>
          <w:szCs w:val="24"/>
        </w:rPr>
      </w:pPr>
    </w:p>
    <w:p w:rsidR="00987716" w:rsidRDefault="00987716" w:rsidP="00987716">
      <w:pPr>
        <w:spacing w:after="0" w:line="240" w:lineRule="auto"/>
        <w:jc w:val="both"/>
        <w:rPr>
          <w:rFonts w:ascii="Times New Roman" w:hAnsi="Times New Roman"/>
          <w:b/>
          <w:sz w:val="24"/>
          <w:szCs w:val="24"/>
        </w:rPr>
      </w:pPr>
      <w:r>
        <w:rPr>
          <w:rFonts w:ascii="Times New Roman" w:hAnsi="Times New Roman"/>
          <w:b/>
          <w:sz w:val="24"/>
          <w:szCs w:val="24"/>
        </w:rPr>
        <w:t>BCOM 431: FINANCIAL MANAGEMENT II</w:t>
      </w:r>
    </w:p>
    <w:p w:rsidR="00987716" w:rsidRDefault="00987716" w:rsidP="00987716">
      <w:pPr>
        <w:spacing w:after="0" w:line="240" w:lineRule="auto"/>
        <w:jc w:val="both"/>
        <w:rPr>
          <w:rFonts w:ascii="Times New Roman" w:hAnsi="Times New Roman"/>
          <w:b/>
          <w:bCs/>
          <w:sz w:val="24"/>
          <w:szCs w:val="24"/>
        </w:rPr>
      </w:pPr>
    </w:p>
    <w:p w:rsidR="00987716" w:rsidRDefault="00987716" w:rsidP="00987716">
      <w:pPr>
        <w:spacing w:after="0" w:line="240" w:lineRule="auto"/>
        <w:rPr>
          <w:rFonts w:ascii="Times New Roman" w:hAnsi="Times New Roman"/>
          <w:b/>
          <w:sz w:val="24"/>
          <w:szCs w:val="24"/>
        </w:rPr>
      </w:pPr>
      <w:r>
        <w:rPr>
          <w:rFonts w:ascii="Times New Roman" w:hAnsi="Times New Roman"/>
          <w:b/>
          <w:sz w:val="24"/>
          <w:szCs w:val="24"/>
        </w:rPr>
        <w:t>STREAMS:</w:t>
      </w:r>
      <w:r>
        <w:rPr>
          <w:rFonts w:ascii="Times New Roman" w:hAnsi="Times New Roman"/>
          <w:b/>
          <w:sz w:val="24"/>
          <w:szCs w:val="24"/>
        </w:rPr>
        <w:tab/>
      </w:r>
      <w:r>
        <w:rPr>
          <w:rFonts w:ascii="Times New Roman" w:hAnsi="Times New Roman"/>
          <w:b/>
          <w:sz w:val="24"/>
          <w:szCs w:val="24"/>
        </w:rPr>
        <w:t xml:space="preserve">BCOM (Y4S1) </w:t>
      </w:r>
      <w:r>
        <w:rPr>
          <w:rFonts w:ascii="Times New Roman" w:hAnsi="Times New Roman"/>
          <w:b/>
          <w:sz w:val="24"/>
          <w:szCs w:val="24"/>
        </w:rPr>
        <w:t xml:space="preserve">(ODEL)      </w:t>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987716" w:rsidRDefault="00987716" w:rsidP="00987716">
      <w:pPr>
        <w:spacing w:after="0" w:line="240" w:lineRule="auto"/>
        <w:rPr>
          <w:rFonts w:ascii="Times New Roman" w:hAnsi="Times New Roman"/>
          <w:b/>
          <w:sz w:val="24"/>
          <w:szCs w:val="24"/>
        </w:rPr>
      </w:pPr>
    </w:p>
    <w:p w:rsidR="00987716" w:rsidRDefault="00987716" w:rsidP="00987716">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w:t>
      </w:r>
      <w:r w:rsidR="00AB572E">
        <w:rPr>
          <w:rFonts w:ascii="Times New Roman" w:hAnsi="Times New Roman"/>
          <w:b/>
          <w:sz w:val="24"/>
          <w:szCs w:val="24"/>
        </w:rPr>
        <w:t>4/2024</w:t>
      </w:r>
      <w:r w:rsidR="00AB572E">
        <w:rPr>
          <w:rFonts w:ascii="Times New Roman" w:hAnsi="Times New Roman"/>
          <w:b/>
          <w:sz w:val="24"/>
          <w:szCs w:val="24"/>
        </w:rPr>
        <w:tab/>
      </w:r>
      <w:r w:rsidR="00AB572E">
        <w:rPr>
          <w:rFonts w:ascii="Times New Roman" w:hAnsi="Times New Roman"/>
          <w:b/>
          <w:sz w:val="24"/>
          <w:szCs w:val="24"/>
        </w:rPr>
        <w:tab/>
      </w:r>
      <w:r w:rsidR="00AB572E">
        <w:rPr>
          <w:rFonts w:ascii="Times New Roman" w:hAnsi="Times New Roman"/>
          <w:b/>
          <w:sz w:val="24"/>
          <w:szCs w:val="24"/>
        </w:rPr>
        <w:tab/>
        <w:t xml:space="preserve">           </w:t>
      </w:r>
      <w:r w:rsidR="00AB572E">
        <w:rPr>
          <w:rFonts w:ascii="Times New Roman" w:hAnsi="Times New Roman"/>
          <w:b/>
          <w:sz w:val="24"/>
          <w:szCs w:val="24"/>
        </w:rPr>
        <w:tab/>
        <w:t xml:space="preserve">         2.30 P.M. – 4</w:t>
      </w:r>
      <w:r>
        <w:rPr>
          <w:rFonts w:ascii="Times New Roman" w:hAnsi="Times New Roman"/>
          <w:b/>
          <w:sz w:val="24"/>
          <w:szCs w:val="24"/>
        </w:rPr>
        <w:t>.30 P.M.</w:t>
      </w:r>
    </w:p>
    <w:p w:rsidR="00987716" w:rsidRDefault="00987716" w:rsidP="00987716">
      <w:pPr>
        <w:spacing w:after="0" w:line="240" w:lineRule="auto"/>
        <w:rPr>
          <w:rFonts w:ascii="Times New Roman" w:hAnsi="Times New Roman"/>
          <w:b/>
          <w:sz w:val="24"/>
          <w:szCs w:val="24"/>
        </w:rPr>
      </w:pPr>
      <w:r>
        <w:rPr>
          <w:rFonts w:ascii="Times New Roman" w:hAnsi="Times New Roman"/>
          <w:b/>
          <w:sz w:val="24"/>
          <w:szCs w:val="24"/>
          <w:u w:val="single"/>
        </w:rPr>
        <w:t xml:space="preserve">INSTRUCTIONS </w:t>
      </w:r>
    </w:p>
    <w:p w:rsidR="00AB572E" w:rsidRDefault="008C09CD" w:rsidP="00F9150E">
      <w:pPr>
        <w:pStyle w:val="Heading1"/>
        <w:numPr>
          <w:ilvl w:val="0"/>
          <w:numId w:val="8"/>
        </w:numPr>
        <w:spacing w:line="240" w:lineRule="auto"/>
        <w:rPr>
          <w:b/>
          <w:sz w:val="24"/>
          <w:szCs w:val="24"/>
        </w:rPr>
      </w:pPr>
      <w:r w:rsidRPr="008C09CD">
        <w:rPr>
          <w:b/>
          <w:sz w:val="24"/>
          <w:szCs w:val="24"/>
        </w:rPr>
        <w:t>Answer question one and any other two questions</w:t>
      </w:r>
    </w:p>
    <w:p w:rsidR="00F9150E" w:rsidRPr="00F9150E" w:rsidRDefault="00F9150E" w:rsidP="00F9150E">
      <w:pPr>
        <w:spacing w:after="0" w:line="240" w:lineRule="auto"/>
        <w:rPr>
          <w:rFonts w:ascii="Times New Roman" w:hAnsi="Times New Roman"/>
          <w:sz w:val="24"/>
          <w:szCs w:val="24"/>
        </w:rPr>
      </w:pPr>
    </w:p>
    <w:p w:rsidR="00AB572E" w:rsidRPr="00F9150E" w:rsidRDefault="00AB572E" w:rsidP="00F9150E">
      <w:pPr>
        <w:spacing w:after="0" w:line="240" w:lineRule="auto"/>
        <w:ind w:left="25"/>
        <w:rPr>
          <w:rFonts w:ascii="Times New Roman" w:hAnsi="Times New Roman"/>
          <w:b/>
          <w:sz w:val="24"/>
          <w:szCs w:val="24"/>
        </w:rPr>
      </w:pPr>
      <w:r w:rsidRPr="00F9150E">
        <w:rPr>
          <w:rFonts w:ascii="Times New Roman" w:hAnsi="Times New Roman"/>
          <w:b/>
          <w:sz w:val="24"/>
          <w:szCs w:val="24"/>
        </w:rPr>
        <w:t>QUESTION ONE</w:t>
      </w:r>
    </w:p>
    <w:p w:rsidR="00AB572E" w:rsidRPr="00AB572E" w:rsidRDefault="00AB572E" w:rsidP="00AB572E">
      <w:pPr>
        <w:numPr>
          <w:ilvl w:val="0"/>
          <w:numId w:val="2"/>
        </w:numPr>
        <w:spacing w:after="0" w:line="360" w:lineRule="auto"/>
        <w:ind w:hanging="353"/>
        <w:jc w:val="both"/>
        <w:rPr>
          <w:rFonts w:ascii="Times New Roman" w:hAnsi="Times New Roman"/>
          <w:sz w:val="24"/>
          <w:szCs w:val="24"/>
        </w:rPr>
      </w:pPr>
      <w:r w:rsidRPr="00AB572E">
        <w:rPr>
          <w:rFonts w:ascii="Times New Roman" w:hAnsi="Times New Roman"/>
          <w:sz w:val="24"/>
          <w:szCs w:val="24"/>
        </w:rPr>
        <w:t>Calculate the no arbitrage forward price for a 150day forward on a stock that is currently priced at sh. 60 and is expected to pay a dividend of 0.4 in 30 days, sh.0.5 in 60 days, sh</w:t>
      </w:r>
    </w:p>
    <w:p w:rsidR="00AB572E" w:rsidRPr="00AB572E" w:rsidRDefault="00AB572E" w:rsidP="00AB572E">
      <w:pPr>
        <w:spacing w:after="0" w:line="360" w:lineRule="auto"/>
        <w:ind w:left="723"/>
        <w:rPr>
          <w:rFonts w:ascii="Times New Roman" w:hAnsi="Times New Roman"/>
          <w:sz w:val="24"/>
          <w:szCs w:val="24"/>
        </w:rPr>
      </w:pPr>
      <w:r w:rsidRPr="00AB572E">
        <w:rPr>
          <w:rFonts w:ascii="Times New Roman" w:hAnsi="Times New Roman"/>
          <w:sz w:val="24"/>
          <w:szCs w:val="24"/>
        </w:rPr>
        <w:t xml:space="preserve">0.6 in 120 days and 0.8 in 180 days. The annual risk free rate is 5% and the yield curve is </w:t>
      </w:r>
      <w:r w:rsidRPr="00AB572E">
        <w:rPr>
          <w:rFonts w:ascii="Times New Roman" w:hAnsi="Times New Roman"/>
          <w:noProof/>
          <w:sz w:val="24"/>
          <w:szCs w:val="24"/>
        </w:rPr>
        <w:drawing>
          <wp:inline distT="0" distB="0" distL="0" distR="0" wp14:anchorId="0BCD42B3" wp14:editId="5C848080">
            <wp:extent cx="4574" cy="4572"/>
            <wp:effectExtent l="0" t="0" r="0" b="0"/>
            <wp:docPr id="2237" name="Picture 2237"/>
            <wp:cNvGraphicFramePr/>
            <a:graphic xmlns:a="http://schemas.openxmlformats.org/drawingml/2006/main">
              <a:graphicData uri="http://schemas.openxmlformats.org/drawingml/2006/picture">
                <pic:pic xmlns:pic="http://schemas.openxmlformats.org/drawingml/2006/picture">
                  <pic:nvPicPr>
                    <pic:cNvPr id="2237" name="Picture 2237"/>
                    <pic:cNvPicPr/>
                  </pic:nvPicPr>
                  <pic:blipFill>
                    <a:blip r:embed="rId8"/>
                    <a:stretch>
                      <a:fillRect/>
                    </a:stretch>
                  </pic:blipFill>
                  <pic:spPr>
                    <a:xfrm>
                      <a:off x="0" y="0"/>
                      <a:ext cx="4574" cy="4572"/>
                    </a:xfrm>
                    <a:prstGeom prst="rect">
                      <a:avLst/>
                    </a:prstGeom>
                  </pic:spPr>
                </pic:pic>
              </a:graphicData>
            </a:graphic>
          </wp:inline>
        </w:drawing>
      </w:r>
      <w:r w:rsidRPr="00AB572E">
        <w:rPr>
          <w:rFonts w:ascii="Times New Roman" w:hAnsi="Times New Roman"/>
          <w:sz w:val="24"/>
          <w:szCs w:val="24"/>
        </w:rPr>
        <w:t>flat (dividends accrue eve</w:t>
      </w:r>
      <w:r w:rsidR="008C09CD">
        <w:rPr>
          <w:rFonts w:ascii="Times New Roman" w:hAnsi="Times New Roman"/>
          <w:sz w:val="24"/>
          <w:szCs w:val="24"/>
        </w:rPr>
        <w:t>nly) Assume a year has 360 days.</w:t>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Pr="00AB572E">
        <w:rPr>
          <w:rFonts w:ascii="Times New Roman" w:hAnsi="Times New Roman"/>
          <w:sz w:val="24"/>
          <w:szCs w:val="24"/>
        </w:rPr>
        <w:t>(5 marks)</w:t>
      </w:r>
    </w:p>
    <w:p w:rsidR="00AB572E" w:rsidRPr="00AB572E" w:rsidRDefault="00AB572E" w:rsidP="00AB572E">
      <w:pPr>
        <w:numPr>
          <w:ilvl w:val="0"/>
          <w:numId w:val="2"/>
        </w:numPr>
        <w:spacing w:after="0" w:line="360" w:lineRule="auto"/>
        <w:ind w:hanging="353"/>
        <w:jc w:val="both"/>
        <w:rPr>
          <w:rFonts w:ascii="Times New Roman" w:hAnsi="Times New Roman"/>
          <w:sz w:val="24"/>
          <w:szCs w:val="24"/>
        </w:rPr>
      </w:pPr>
      <w:r w:rsidRPr="00AB572E">
        <w:rPr>
          <w:rFonts w:ascii="Times New Roman" w:hAnsi="Times New Roman"/>
          <w:sz w:val="24"/>
          <w:szCs w:val="24"/>
        </w:rPr>
        <w:t>Explain the various stock market anomalies</w:t>
      </w:r>
      <w:r w:rsidRPr="00AB572E">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Pr="00AB572E">
        <w:rPr>
          <w:rFonts w:ascii="Times New Roman" w:hAnsi="Times New Roman"/>
          <w:sz w:val="24"/>
          <w:szCs w:val="24"/>
        </w:rPr>
        <w:t>(8 marks)</w:t>
      </w:r>
    </w:p>
    <w:p w:rsidR="00AB572E" w:rsidRPr="00AB572E" w:rsidRDefault="00AB572E" w:rsidP="00AB572E">
      <w:pPr>
        <w:numPr>
          <w:ilvl w:val="0"/>
          <w:numId w:val="2"/>
        </w:numPr>
        <w:spacing w:after="0" w:line="360" w:lineRule="auto"/>
        <w:ind w:hanging="353"/>
        <w:jc w:val="both"/>
        <w:rPr>
          <w:rFonts w:ascii="Times New Roman" w:hAnsi="Times New Roman"/>
          <w:sz w:val="24"/>
          <w:szCs w:val="24"/>
        </w:rPr>
      </w:pPr>
      <w:r w:rsidRPr="00AB572E">
        <w:rPr>
          <w:rFonts w:ascii="Times New Roman" w:hAnsi="Times New Roman"/>
          <w:sz w:val="24"/>
          <w:szCs w:val="24"/>
        </w:rPr>
        <w:t>The spot price is sh 150, risk free rate is 12% and the futures expires in 21 months.</w:t>
      </w:r>
    </w:p>
    <w:p w:rsidR="00AB572E" w:rsidRPr="00AB572E" w:rsidRDefault="00AB572E" w:rsidP="00AB572E">
      <w:pPr>
        <w:tabs>
          <w:tab w:val="center" w:pos="2756"/>
          <w:tab w:val="center" w:pos="8292"/>
        </w:tabs>
        <w:spacing w:after="0" w:line="360" w:lineRule="auto"/>
        <w:rPr>
          <w:rFonts w:ascii="Times New Roman" w:hAnsi="Times New Roman"/>
          <w:sz w:val="24"/>
          <w:szCs w:val="24"/>
        </w:rPr>
      </w:pPr>
      <w:r w:rsidRPr="00AB572E">
        <w:rPr>
          <w:rFonts w:ascii="Times New Roman" w:eastAsia="Times New Roman" w:hAnsi="Times New Roman"/>
          <w:sz w:val="24"/>
          <w:szCs w:val="24"/>
        </w:rPr>
        <w:tab/>
      </w:r>
      <w:r w:rsidRPr="00AB572E">
        <w:rPr>
          <w:rFonts w:ascii="Times New Roman" w:hAnsi="Times New Roman"/>
          <w:sz w:val="24"/>
          <w:szCs w:val="24"/>
        </w:rPr>
        <w:t>Determine the price and value of the future</w:t>
      </w:r>
      <w:r w:rsidRPr="00AB572E">
        <w:rPr>
          <w:rFonts w:ascii="Times New Roman" w:hAnsi="Times New Roman"/>
          <w:sz w:val="24"/>
          <w:szCs w:val="24"/>
        </w:rPr>
        <w:tab/>
      </w:r>
      <w:r w:rsidR="008C09CD">
        <w:rPr>
          <w:rFonts w:ascii="Times New Roman" w:hAnsi="Times New Roman"/>
          <w:sz w:val="24"/>
          <w:szCs w:val="24"/>
        </w:rPr>
        <w:t xml:space="preserve">   </w:t>
      </w:r>
      <w:r w:rsidRPr="00AB572E">
        <w:rPr>
          <w:rFonts w:ascii="Times New Roman" w:hAnsi="Times New Roman"/>
          <w:sz w:val="24"/>
          <w:szCs w:val="24"/>
        </w:rPr>
        <w:t>(5 marks)</w:t>
      </w:r>
    </w:p>
    <w:p w:rsidR="00AB572E" w:rsidRPr="00AB572E" w:rsidRDefault="00AB572E" w:rsidP="00AB572E">
      <w:pPr>
        <w:numPr>
          <w:ilvl w:val="0"/>
          <w:numId w:val="2"/>
        </w:numPr>
        <w:spacing w:after="0" w:line="360" w:lineRule="auto"/>
        <w:ind w:hanging="353"/>
        <w:jc w:val="both"/>
        <w:rPr>
          <w:rFonts w:ascii="Times New Roman" w:hAnsi="Times New Roman"/>
          <w:sz w:val="24"/>
          <w:szCs w:val="24"/>
        </w:rPr>
      </w:pPr>
      <w:r w:rsidRPr="00AB572E">
        <w:rPr>
          <w:rFonts w:ascii="Times New Roman" w:hAnsi="Times New Roman"/>
          <w:sz w:val="24"/>
          <w:szCs w:val="24"/>
        </w:rPr>
        <w:t xml:space="preserve">A company is considering relaxing its credit standards, the firm currently credit terms is net 20 but the average collection period is 45 days. Current annual sales amount to sh 10 million, the firm wants to extend the period to net 90, with that sales will increase by 15%, and bad debts will increase from 3% to 4% of annual credit sales. Collection cost will increase from 80000 to 170,000. The return on investment in debtors is 13%. Selling price per unit is sh 100 and the variable cost per unit is sh 80. Assume a year has 360 days. Required should the firm change the credit policy </w:t>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Pr="00AB572E">
        <w:rPr>
          <w:rFonts w:ascii="Times New Roman" w:hAnsi="Times New Roman"/>
          <w:sz w:val="24"/>
          <w:szCs w:val="24"/>
        </w:rPr>
        <w:t>(7 marks)</w:t>
      </w:r>
    </w:p>
    <w:p w:rsidR="00AB572E" w:rsidRPr="00AB572E" w:rsidRDefault="00AB572E" w:rsidP="00AB572E">
      <w:pPr>
        <w:numPr>
          <w:ilvl w:val="0"/>
          <w:numId w:val="2"/>
        </w:numPr>
        <w:spacing w:after="0" w:line="360" w:lineRule="auto"/>
        <w:ind w:hanging="353"/>
        <w:jc w:val="both"/>
        <w:rPr>
          <w:rFonts w:ascii="Times New Roman" w:hAnsi="Times New Roman"/>
          <w:sz w:val="24"/>
          <w:szCs w:val="24"/>
        </w:rPr>
      </w:pPr>
      <w:r w:rsidRPr="00AB572E">
        <w:rPr>
          <w:rFonts w:ascii="Times New Roman" w:hAnsi="Times New Roman"/>
          <w:sz w:val="24"/>
          <w:szCs w:val="24"/>
        </w:rPr>
        <w:t xml:space="preserve">Describe the Assumptions of Efficient Market Hypothesis. </w:t>
      </w:r>
      <w:r w:rsidR="008C09CD">
        <w:rPr>
          <w:rFonts w:ascii="Times New Roman" w:hAnsi="Times New Roman"/>
          <w:sz w:val="24"/>
          <w:szCs w:val="24"/>
        </w:rPr>
        <w:tab/>
      </w:r>
      <w:r w:rsidR="008C09CD">
        <w:rPr>
          <w:rFonts w:ascii="Times New Roman" w:hAnsi="Times New Roman"/>
          <w:sz w:val="24"/>
          <w:szCs w:val="24"/>
        </w:rPr>
        <w:tab/>
      </w:r>
      <w:r w:rsidR="008C09CD">
        <w:rPr>
          <w:rFonts w:ascii="Times New Roman" w:hAnsi="Times New Roman"/>
          <w:sz w:val="24"/>
          <w:szCs w:val="24"/>
        </w:rPr>
        <w:tab/>
      </w:r>
      <w:r w:rsidRPr="00AB572E">
        <w:rPr>
          <w:rFonts w:ascii="Times New Roman" w:hAnsi="Times New Roman"/>
          <w:sz w:val="24"/>
          <w:szCs w:val="24"/>
        </w:rPr>
        <w:t>(5 marks)</w:t>
      </w:r>
    </w:p>
    <w:p w:rsidR="00AB572E" w:rsidRPr="008C09CD" w:rsidRDefault="00AB572E" w:rsidP="003D69D1">
      <w:pPr>
        <w:spacing w:after="0" w:line="360" w:lineRule="auto"/>
        <w:rPr>
          <w:rFonts w:ascii="Times New Roman" w:hAnsi="Times New Roman"/>
          <w:b/>
          <w:sz w:val="24"/>
          <w:szCs w:val="24"/>
        </w:rPr>
      </w:pPr>
      <w:r w:rsidRPr="008C09CD">
        <w:rPr>
          <w:rFonts w:ascii="Times New Roman" w:hAnsi="Times New Roman"/>
          <w:b/>
          <w:sz w:val="24"/>
          <w:szCs w:val="24"/>
        </w:rPr>
        <w:lastRenderedPageBreak/>
        <w:t>QUESTION TWO</w:t>
      </w:r>
    </w:p>
    <w:p w:rsidR="00AB572E" w:rsidRPr="002A5A3F" w:rsidRDefault="00AB572E" w:rsidP="002A5A3F">
      <w:pPr>
        <w:pStyle w:val="ListParagraph"/>
        <w:numPr>
          <w:ilvl w:val="0"/>
          <w:numId w:val="10"/>
        </w:numPr>
        <w:spacing w:after="0" w:line="360" w:lineRule="auto"/>
        <w:rPr>
          <w:rFonts w:ascii="Times New Roman" w:hAnsi="Times New Roman"/>
          <w:sz w:val="24"/>
          <w:szCs w:val="24"/>
        </w:rPr>
      </w:pPr>
      <w:r w:rsidRPr="002A5A3F">
        <w:rPr>
          <w:rFonts w:ascii="Times New Roman" w:hAnsi="Times New Roman"/>
          <w:sz w:val="24"/>
          <w:szCs w:val="24"/>
        </w:rPr>
        <w:t>Shirandula limited has set the minimum cash balance of sh 17,500. The variance of the</w:t>
      </w:r>
      <w:r w:rsidR="002A5A3F" w:rsidRPr="002A5A3F">
        <w:rPr>
          <w:rFonts w:ascii="Times New Roman" w:hAnsi="Times New Roman"/>
          <w:sz w:val="24"/>
          <w:szCs w:val="24"/>
        </w:rPr>
        <w:t xml:space="preserve"> </w:t>
      </w:r>
      <w:r w:rsidRPr="002A5A3F">
        <w:rPr>
          <w:rFonts w:ascii="Times New Roman" w:hAnsi="Times New Roman"/>
          <w:sz w:val="24"/>
          <w:szCs w:val="24"/>
        </w:rPr>
        <w:t>daily cash flow is sh 6,250,000 and the interest rate on marketable securities is 12% per annum. The transaction cost is sh 30. Required</w:t>
      </w:r>
    </w:p>
    <w:p w:rsidR="00A02206" w:rsidRPr="00A02206" w:rsidRDefault="00AB572E" w:rsidP="00A02206">
      <w:pPr>
        <w:pStyle w:val="ListParagraph"/>
        <w:numPr>
          <w:ilvl w:val="0"/>
          <w:numId w:val="9"/>
        </w:numPr>
        <w:spacing w:after="0" w:line="360" w:lineRule="auto"/>
        <w:ind w:right="4805"/>
        <w:rPr>
          <w:rFonts w:ascii="Times New Roman" w:hAnsi="Times New Roman"/>
          <w:sz w:val="24"/>
          <w:szCs w:val="24"/>
        </w:rPr>
      </w:pPr>
      <w:r w:rsidRPr="00A02206">
        <w:rPr>
          <w:rFonts w:ascii="Times New Roman" w:hAnsi="Times New Roman"/>
          <w:sz w:val="24"/>
          <w:szCs w:val="24"/>
        </w:rPr>
        <w:t xml:space="preserve">Target cash balance </w:t>
      </w:r>
    </w:p>
    <w:p w:rsidR="00A02206" w:rsidRDefault="00AB572E" w:rsidP="00A02206">
      <w:pPr>
        <w:pStyle w:val="ListParagraph"/>
        <w:numPr>
          <w:ilvl w:val="0"/>
          <w:numId w:val="9"/>
        </w:numPr>
        <w:spacing w:after="0" w:line="360" w:lineRule="auto"/>
        <w:ind w:right="4805"/>
        <w:rPr>
          <w:rFonts w:ascii="Times New Roman" w:hAnsi="Times New Roman"/>
          <w:sz w:val="24"/>
          <w:szCs w:val="24"/>
        </w:rPr>
      </w:pPr>
      <w:r w:rsidRPr="00A02206">
        <w:rPr>
          <w:rFonts w:ascii="Times New Roman" w:hAnsi="Times New Roman"/>
          <w:sz w:val="24"/>
          <w:szCs w:val="24"/>
        </w:rPr>
        <w:t xml:space="preserve">Upper limit </w:t>
      </w:r>
    </w:p>
    <w:p w:rsidR="00A02206" w:rsidRDefault="00AB572E" w:rsidP="00A02206">
      <w:pPr>
        <w:pStyle w:val="ListParagraph"/>
        <w:numPr>
          <w:ilvl w:val="0"/>
          <w:numId w:val="9"/>
        </w:numPr>
        <w:spacing w:after="0" w:line="360" w:lineRule="auto"/>
        <w:ind w:right="4805"/>
        <w:rPr>
          <w:rFonts w:ascii="Times New Roman" w:hAnsi="Times New Roman"/>
          <w:sz w:val="24"/>
          <w:szCs w:val="24"/>
        </w:rPr>
      </w:pPr>
      <w:r w:rsidRPr="00A02206">
        <w:rPr>
          <w:rFonts w:ascii="Times New Roman" w:hAnsi="Times New Roman"/>
          <w:sz w:val="24"/>
          <w:szCs w:val="24"/>
        </w:rPr>
        <w:t xml:space="preserve">Average cash balance </w:t>
      </w:r>
    </w:p>
    <w:p w:rsidR="00AB572E" w:rsidRPr="00A02206" w:rsidRDefault="00AB572E" w:rsidP="00A02206">
      <w:pPr>
        <w:pStyle w:val="ListParagraph"/>
        <w:numPr>
          <w:ilvl w:val="0"/>
          <w:numId w:val="9"/>
        </w:numPr>
        <w:spacing w:after="0" w:line="360" w:lineRule="auto"/>
        <w:ind w:right="90"/>
        <w:rPr>
          <w:rFonts w:ascii="Times New Roman" w:hAnsi="Times New Roman"/>
          <w:sz w:val="24"/>
          <w:szCs w:val="24"/>
        </w:rPr>
      </w:pPr>
      <w:r w:rsidRPr="00A02206">
        <w:rPr>
          <w:rFonts w:ascii="Times New Roman" w:hAnsi="Times New Roman"/>
          <w:sz w:val="24"/>
          <w:szCs w:val="24"/>
        </w:rPr>
        <w:t xml:space="preserve">The spread </w:t>
      </w:r>
      <w:r w:rsidR="00A02206">
        <w:rPr>
          <w:rFonts w:ascii="Times New Roman" w:hAnsi="Times New Roman"/>
          <w:sz w:val="24"/>
          <w:szCs w:val="24"/>
        </w:rPr>
        <w:tab/>
      </w:r>
      <w:r w:rsidR="00A02206">
        <w:rPr>
          <w:rFonts w:ascii="Times New Roman" w:hAnsi="Times New Roman"/>
          <w:sz w:val="24"/>
          <w:szCs w:val="24"/>
        </w:rPr>
        <w:tab/>
      </w:r>
      <w:r w:rsidR="00A02206">
        <w:rPr>
          <w:rFonts w:ascii="Times New Roman" w:hAnsi="Times New Roman"/>
          <w:sz w:val="24"/>
          <w:szCs w:val="24"/>
        </w:rPr>
        <w:tab/>
      </w:r>
      <w:r w:rsidR="00A02206">
        <w:rPr>
          <w:rFonts w:ascii="Times New Roman" w:hAnsi="Times New Roman"/>
          <w:sz w:val="24"/>
          <w:szCs w:val="24"/>
        </w:rPr>
        <w:tab/>
      </w:r>
      <w:r w:rsidR="00A02206">
        <w:rPr>
          <w:rFonts w:ascii="Times New Roman" w:hAnsi="Times New Roman"/>
          <w:sz w:val="24"/>
          <w:szCs w:val="24"/>
        </w:rPr>
        <w:tab/>
      </w:r>
      <w:r w:rsidR="00A02206">
        <w:rPr>
          <w:rFonts w:ascii="Times New Roman" w:hAnsi="Times New Roman"/>
          <w:sz w:val="24"/>
          <w:szCs w:val="24"/>
        </w:rPr>
        <w:tab/>
      </w:r>
      <w:r w:rsidR="00A02206">
        <w:rPr>
          <w:rFonts w:ascii="Times New Roman" w:hAnsi="Times New Roman"/>
          <w:sz w:val="24"/>
          <w:szCs w:val="24"/>
        </w:rPr>
        <w:tab/>
      </w:r>
      <w:r w:rsidRPr="00A02206">
        <w:rPr>
          <w:rFonts w:ascii="Times New Roman" w:hAnsi="Times New Roman"/>
          <w:sz w:val="24"/>
          <w:szCs w:val="24"/>
        </w:rPr>
        <w:t>(8 marks)</w:t>
      </w:r>
    </w:p>
    <w:p w:rsidR="00AB572E" w:rsidRPr="002A5A3F" w:rsidRDefault="00AB572E" w:rsidP="002A5A3F">
      <w:pPr>
        <w:pStyle w:val="ListParagraph"/>
        <w:numPr>
          <w:ilvl w:val="0"/>
          <w:numId w:val="10"/>
        </w:numPr>
        <w:spacing w:after="0" w:line="360" w:lineRule="auto"/>
        <w:jc w:val="both"/>
        <w:rPr>
          <w:rFonts w:ascii="Times New Roman" w:hAnsi="Times New Roman"/>
          <w:sz w:val="24"/>
          <w:szCs w:val="24"/>
        </w:rPr>
      </w:pPr>
      <w:r w:rsidRPr="002A5A3F">
        <w:rPr>
          <w:rFonts w:ascii="Times New Roman" w:hAnsi="Times New Roman"/>
          <w:sz w:val="24"/>
          <w:szCs w:val="24"/>
        </w:rPr>
        <w:t>Explain the factors that influence the working capital requirements of a firm (6 marks)</w:t>
      </w:r>
    </w:p>
    <w:p w:rsidR="00AB572E" w:rsidRPr="002A5A3F" w:rsidRDefault="00AB572E" w:rsidP="002A5A3F">
      <w:pPr>
        <w:pStyle w:val="ListParagraph"/>
        <w:numPr>
          <w:ilvl w:val="0"/>
          <w:numId w:val="10"/>
        </w:numPr>
        <w:spacing w:after="0" w:line="360" w:lineRule="auto"/>
        <w:jc w:val="both"/>
        <w:rPr>
          <w:rFonts w:ascii="Times New Roman" w:hAnsi="Times New Roman"/>
          <w:sz w:val="24"/>
          <w:szCs w:val="24"/>
        </w:rPr>
      </w:pPr>
      <w:r w:rsidRPr="002A5A3F">
        <w:rPr>
          <w:rFonts w:ascii="Times New Roman" w:hAnsi="Times New Roman"/>
          <w:sz w:val="24"/>
          <w:szCs w:val="24"/>
        </w:rPr>
        <w:t xml:space="preserve">Evaluate six differences between a forward contract and a futures </w:t>
      </w:r>
      <w:r w:rsidR="00E156C6" w:rsidRPr="002A5A3F">
        <w:rPr>
          <w:rFonts w:ascii="Times New Roman" w:hAnsi="Times New Roman"/>
          <w:sz w:val="24"/>
          <w:szCs w:val="24"/>
        </w:rPr>
        <w:t>contract. [</w:t>
      </w:r>
      <w:r w:rsidRPr="002A5A3F">
        <w:rPr>
          <w:rFonts w:ascii="Times New Roman" w:hAnsi="Times New Roman"/>
          <w:sz w:val="24"/>
          <w:szCs w:val="24"/>
        </w:rPr>
        <w:t>6 marks]</w:t>
      </w:r>
    </w:p>
    <w:p w:rsidR="00E156C6" w:rsidRDefault="00E156C6" w:rsidP="00AB572E">
      <w:pPr>
        <w:spacing w:after="0" w:line="360" w:lineRule="auto"/>
        <w:ind w:left="3"/>
        <w:rPr>
          <w:rFonts w:ascii="Times New Roman" w:hAnsi="Times New Roman"/>
          <w:b/>
          <w:sz w:val="24"/>
          <w:szCs w:val="24"/>
        </w:rPr>
      </w:pPr>
    </w:p>
    <w:p w:rsidR="00AB572E" w:rsidRPr="00E156C6" w:rsidRDefault="00AB572E" w:rsidP="00AB572E">
      <w:pPr>
        <w:spacing w:after="0" w:line="360" w:lineRule="auto"/>
        <w:ind w:left="3"/>
        <w:rPr>
          <w:rFonts w:ascii="Times New Roman" w:hAnsi="Times New Roman"/>
          <w:b/>
          <w:sz w:val="24"/>
          <w:szCs w:val="24"/>
        </w:rPr>
      </w:pPr>
      <w:r w:rsidRPr="00E156C6">
        <w:rPr>
          <w:rFonts w:ascii="Times New Roman" w:hAnsi="Times New Roman"/>
          <w:b/>
          <w:sz w:val="24"/>
          <w:szCs w:val="24"/>
        </w:rPr>
        <w:t>QUESTION THREE</w:t>
      </w:r>
    </w:p>
    <w:p w:rsidR="00AB572E" w:rsidRPr="00AB572E" w:rsidRDefault="00AB572E" w:rsidP="00AB572E">
      <w:pPr>
        <w:numPr>
          <w:ilvl w:val="0"/>
          <w:numId w:val="4"/>
        </w:numPr>
        <w:spacing w:after="0" w:line="360" w:lineRule="auto"/>
        <w:ind w:right="36" w:hanging="339"/>
        <w:rPr>
          <w:rFonts w:ascii="Times New Roman" w:hAnsi="Times New Roman"/>
          <w:sz w:val="24"/>
          <w:szCs w:val="24"/>
        </w:rPr>
      </w:pPr>
      <w:r w:rsidRPr="00AB572E">
        <w:rPr>
          <w:rFonts w:ascii="Times New Roman" w:hAnsi="Times New Roman"/>
          <w:sz w:val="24"/>
          <w:szCs w:val="24"/>
        </w:rPr>
        <w:t xml:space="preserve">Explain the basic option trading strategies, clearly stating the circumstances under which </w:t>
      </w:r>
      <w:r w:rsidRPr="00AB572E">
        <w:rPr>
          <w:rFonts w:ascii="Times New Roman" w:hAnsi="Times New Roman"/>
          <w:noProof/>
          <w:sz w:val="24"/>
          <w:szCs w:val="24"/>
        </w:rPr>
        <w:drawing>
          <wp:inline distT="0" distB="0" distL="0" distR="0" wp14:anchorId="3DF68710" wp14:editId="35A84D80">
            <wp:extent cx="9150" cy="13715"/>
            <wp:effectExtent l="0" t="0" r="0" b="0"/>
            <wp:docPr id="8303" name="Picture 8303"/>
            <wp:cNvGraphicFramePr/>
            <a:graphic xmlns:a="http://schemas.openxmlformats.org/drawingml/2006/main">
              <a:graphicData uri="http://schemas.openxmlformats.org/drawingml/2006/picture">
                <pic:pic xmlns:pic="http://schemas.openxmlformats.org/drawingml/2006/picture">
                  <pic:nvPicPr>
                    <pic:cNvPr id="8303" name="Picture 8303"/>
                    <pic:cNvPicPr/>
                  </pic:nvPicPr>
                  <pic:blipFill>
                    <a:blip r:embed="rId9"/>
                    <a:stretch>
                      <a:fillRect/>
                    </a:stretch>
                  </pic:blipFill>
                  <pic:spPr>
                    <a:xfrm>
                      <a:off x="0" y="0"/>
                      <a:ext cx="9150" cy="13715"/>
                    </a:xfrm>
                    <a:prstGeom prst="rect">
                      <a:avLst/>
                    </a:prstGeom>
                  </pic:spPr>
                </pic:pic>
              </a:graphicData>
            </a:graphic>
          </wp:inline>
        </w:drawing>
      </w:r>
      <w:r w:rsidRPr="00AB572E">
        <w:rPr>
          <w:rFonts w:ascii="Times New Roman" w:hAnsi="Times New Roman"/>
          <w:sz w:val="24"/>
          <w:szCs w:val="24"/>
        </w:rPr>
        <w:t xml:space="preserve">each strategy is applicable. </w:t>
      </w:r>
      <w:r w:rsidR="00E156C6">
        <w:rPr>
          <w:rFonts w:ascii="Times New Roman" w:hAnsi="Times New Roman"/>
          <w:sz w:val="24"/>
          <w:szCs w:val="24"/>
        </w:rPr>
        <w:tab/>
      </w:r>
      <w:r w:rsidR="00E156C6">
        <w:rPr>
          <w:rFonts w:ascii="Times New Roman" w:hAnsi="Times New Roman"/>
          <w:sz w:val="24"/>
          <w:szCs w:val="24"/>
        </w:rPr>
        <w:tab/>
      </w:r>
      <w:r w:rsidR="00E156C6">
        <w:rPr>
          <w:rFonts w:ascii="Times New Roman" w:hAnsi="Times New Roman"/>
          <w:sz w:val="24"/>
          <w:szCs w:val="24"/>
        </w:rPr>
        <w:tab/>
      </w:r>
      <w:r w:rsidR="00E156C6">
        <w:rPr>
          <w:rFonts w:ascii="Times New Roman" w:hAnsi="Times New Roman"/>
          <w:sz w:val="24"/>
          <w:szCs w:val="24"/>
        </w:rPr>
        <w:tab/>
      </w:r>
      <w:r w:rsidR="00E156C6">
        <w:rPr>
          <w:rFonts w:ascii="Times New Roman" w:hAnsi="Times New Roman"/>
          <w:sz w:val="24"/>
          <w:szCs w:val="24"/>
        </w:rPr>
        <w:tab/>
      </w:r>
      <w:r w:rsidR="00E156C6">
        <w:rPr>
          <w:rFonts w:ascii="Times New Roman" w:hAnsi="Times New Roman"/>
          <w:sz w:val="24"/>
          <w:szCs w:val="24"/>
        </w:rPr>
        <w:tab/>
      </w:r>
      <w:r w:rsidR="00E156C6">
        <w:rPr>
          <w:rFonts w:ascii="Times New Roman" w:hAnsi="Times New Roman"/>
          <w:sz w:val="24"/>
          <w:szCs w:val="24"/>
        </w:rPr>
        <w:tab/>
      </w:r>
      <w:r w:rsidRPr="00AB572E">
        <w:rPr>
          <w:rFonts w:ascii="Times New Roman" w:hAnsi="Times New Roman"/>
          <w:sz w:val="24"/>
          <w:szCs w:val="24"/>
        </w:rPr>
        <w:t>[8 marks]</w:t>
      </w:r>
    </w:p>
    <w:p w:rsidR="00AB572E" w:rsidRPr="00AB572E" w:rsidRDefault="00AB572E" w:rsidP="00AB572E">
      <w:pPr>
        <w:numPr>
          <w:ilvl w:val="0"/>
          <w:numId w:val="4"/>
        </w:numPr>
        <w:spacing w:after="0" w:line="360" w:lineRule="auto"/>
        <w:ind w:right="36" w:hanging="339"/>
        <w:rPr>
          <w:rFonts w:ascii="Times New Roman" w:hAnsi="Times New Roman"/>
          <w:sz w:val="24"/>
          <w:szCs w:val="24"/>
        </w:rPr>
      </w:pPr>
      <w:r w:rsidRPr="00AB572E">
        <w:rPr>
          <w:rFonts w:ascii="Times New Roman" w:hAnsi="Times New Roman"/>
          <w:sz w:val="24"/>
          <w:szCs w:val="24"/>
        </w:rPr>
        <w:t xml:space="preserve">A company has the following information relating to its equity share: current market price per share of </w:t>
      </w:r>
      <w:r w:rsidR="001F7090" w:rsidRPr="00AB572E">
        <w:rPr>
          <w:rFonts w:ascii="Times New Roman" w:hAnsi="Times New Roman"/>
          <w:sz w:val="24"/>
          <w:szCs w:val="24"/>
        </w:rPr>
        <w:t>Kshs</w:t>
      </w:r>
      <w:r w:rsidRPr="00AB572E">
        <w:rPr>
          <w:rFonts w:ascii="Times New Roman" w:hAnsi="Times New Roman"/>
          <w:sz w:val="24"/>
          <w:szCs w:val="24"/>
        </w:rPr>
        <w:t xml:space="preserve">. 100, exercise price of </w:t>
      </w:r>
      <w:r w:rsidR="001F7090" w:rsidRPr="00AB572E">
        <w:rPr>
          <w:rFonts w:ascii="Times New Roman" w:hAnsi="Times New Roman"/>
          <w:sz w:val="24"/>
          <w:szCs w:val="24"/>
        </w:rPr>
        <w:t>Kshs</w:t>
      </w:r>
      <w:r w:rsidRPr="00AB572E">
        <w:rPr>
          <w:rFonts w:ascii="Times New Roman" w:hAnsi="Times New Roman"/>
          <w:sz w:val="24"/>
          <w:szCs w:val="24"/>
        </w:rPr>
        <w:t xml:space="preserve">. 80, time to maturity of 9 months, </w:t>
      </w:r>
      <w:r w:rsidRPr="00AB572E">
        <w:rPr>
          <w:rFonts w:ascii="Times New Roman" w:hAnsi="Times New Roman"/>
          <w:noProof/>
          <w:sz w:val="24"/>
          <w:szCs w:val="24"/>
        </w:rPr>
        <w:drawing>
          <wp:inline distT="0" distB="0" distL="0" distR="0" wp14:anchorId="14B1F56E" wp14:editId="0A212CD8">
            <wp:extent cx="4575" cy="4572"/>
            <wp:effectExtent l="0" t="0" r="0" b="0"/>
            <wp:docPr id="2242" name="Picture 2242"/>
            <wp:cNvGraphicFramePr/>
            <a:graphic xmlns:a="http://schemas.openxmlformats.org/drawingml/2006/main">
              <a:graphicData uri="http://schemas.openxmlformats.org/drawingml/2006/picture">
                <pic:pic xmlns:pic="http://schemas.openxmlformats.org/drawingml/2006/picture">
                  <pic:nvPicPr>
                    <pic:cNvPr id="2242" name="Picture 2242"/>
                    <pic:cNvPicPr/>
                  </pic:nvPicPr>
                  <pic:blipFill>
                    <a:blip r:embed="rId10"/>
                    <a:stretch>
                      <a:fillRect/>
                    </a:stretch>
                  </pic:blipFill>
                  <pic:spPr>
                    <a:xfrm>
                      <a:off x="0" y="0"/>
                      <a:ext cx="4575" cy="4572"/>
                    </a:xfrm>
                    <a:prstGeom prst="rect">
                      <a:avLst/>
                    </a:prstGeom>
                  </pic:spPr>
                </pic:pic>
              </a:graphicData>
            </a:graphic>
          </wp:inline>
        </w:drawing>
      </w:r>
      <w:r w:rsidRPr="00AB572E">
        <w:rPr>
          <w:rFonts w:ascii="Times New Roman" w:hAnsi="Times New Roman"/>
          <w:noProof/>
          <w:sz w:val="24"/>
          <w:szCs w:val="24"/>
        </w:rPr>
        <w:drawing>
          <wp:inline distT="0" distB="0" distL="0" distR="0" wp14:anchorId="35C21091" wp14:editId="71026A0F">
            <wp:extent cx="4575" cy="4573"/>
            <wp:effectExtent l="0" t="0" r="0" b="0"/>
            <wp:docPr id="2244" name="Picture 2244"/>
            <wp:cNvGraphicFramePr/>
            <a:graphic xmlns:a="http://schemas.openxmlformats.org/drawingml/2006/main">
              <a:graphicData uri="http://schemas.openxmlformats.org/drawingml/2006/picture">
                <pic:pic xmlns:pic="http://schemas.openxmlformats.org/drawingml/2006/picture">
                  <pic:nvPicPr>
                    <pic:cNvPr id="2244" name="Picture 2244"/>
                    <pic:cNvPicPr/>
                  </pic:nvPicPr>
                  <pic:blipFill>
                    <a:blip r:embed="rId11"/>
                    <a:stretch>
                      <a:fillRect/>
                    </a:stretch>
                  </pic:blipFill>
                  <pic:spPr>
                    <a:xfrm>
                      <a:off x="0" y="0"/>
                      <a:ext cx="4575" cy="4573"/>
                    </a:xfrm>
                    <a:prstGeom prst="rect">
                      <a:avLst/>
                    </a:prstGeom>
                  </pic:spPr>
                </pic:pic>
              </a:graphicData>
            </a:graphic>
          </wp:inline>
        </w:drawing>
      </w:r>
      <w:r w:rsidRPr="00AB572E">
        <w:rPr>
          <w:rFonts w:ascii="Times New Roman" w:hAnsi="Times New Roman"/>
          <w:sz w:val="24"/>
          <w:szCs w:val="24"/>
        </w:rPr>
        <w:t>standard deviation is 12% and prevailing risk less rate of 14% per annum. Required:</w:t>
      </w:r>
      <w:r w:rsidRPr="00AB572E">
        <w:rPr>
          <w:rFonts w:ascii="Times New Roman" w:hAnsi="Times New Roman"/>
          <w:noProof/>
          <w:sz w:val="24"/>
          <w:szCs w:val="24"/>
        </w:rPr>
        <w:drawing>
          <wp:inline distT="0" distB="0" distL="0" distR="0" wp14:anchorId="04ABA40F" wp14:editId="47C1886C">
            <wp:extent cx="4575" cy="4572"/>
            <wp:effectExtent l="0" t="0" r="0" b="0"/>
            <wp:docPr id="2243" name="Picture 2243"/>
            <wp:cNvGraphicFramePr/>
            <a:graphic xmlns:a="http://schemas.openxmlformats.org/drawingml/2006/main">
              <a:graphicData uri="http://schemas.openxmlformats.org/drawingml/2006/picture">
                <pic:pic xmlns:pic="http://schemas.openxmlformats.org/drawingml/2006/picture">
                  <pic:nvPicPr>
                    <pic:cNvPr id="2243" name="Picture 2243"/>
                    <pic:cNvPicPr/>
                  </pic:nvPicPr>
                  <pic:blipFill>
                    <a:blip r:embed="rId12"/>
                    <a:stretch>
                      <a:fillRect/>
                    </a:stretch>
                  </pic:blipFill>
                  <pic:spPr>
                    <a:xfrm>
                      <a:off x="0" y="0"/>
                      <a:ext cx="4575" cy="4572"/>
                    </a:xfrm>
                    <a:prstGeom prst="rect">
                      <a:avLst/>
                    </a:prstGeom>
                  </pic:spPr>
                </pic:pic>
              </a:graphicData>
            </a:graphic>
          </wp:inline>
        </w:drawing>
      </w:r>
    </w:p>
    <w:p w:rsidR="00AB572E" w:rsidRPr="00AB572E" w:rsidRDefault="00AB572E" w:rsidP="00AB572E">
      <w:pPr>
        <w:numPr>
          <w:ilvl w:val="0"/>
          <w:numId w:val="5"/>
        </w:numPr>
        <w:spacing w:after="0" w:line="360" w:lineRule="auto"/>
        <w:ind w:hanging="713"/>
        <w:jc w:val="both"/>
        <w:rPr>
          <w:rFonts w:ascii="Times New Roman" w:hAnsi="Times New Roman"/>
          <w:sz w:val="24"/>
          <w:szCs w:val="24"/>
        </w:rPr>
      </w:pPr>
      <w:r w:rsidRPr="00AB572E">
        <w:rPr>
          <w:rFonts w:ascii="Times New Roman" w:hAnsi="Times New Roman"/>
          <w:sz w:val="24"/>
          <w:szCs w:val="24"/>
        </w:rPr>
        <w:t>The value of the call and put option</w:t>
      </w:r>
      <w:r w:rsidR="00E156C6">
        <w:rPr>
          <w:rFonts w:ascii="Times New Roman" w:hAnsi="Times New Roman"/>
          <w:sz w:val="24"/>
          <w:szCs w:val="24"/>
        </w:rPr>
        <w:t xml:space="preserve"> using black and scholes model </w:t>
      </w:r>
      <w:r w:rsidR="00E156C6">
        <w:rPr>
          <w:rFonts w:ascii="Times New Roman" w:hAnsi="Times New Roman"/>
          <w:sz w:val="24"/>
          <w:szCs w:val="24"/>
        </w:rPr>
        <w:tab/>
        <w:t>[8 marks]</w:t>
      </w:r>
    </w:p>
    <w:p w:rsidR="00AB572E" w:rsidRPr="00AB572E" w:rsidRDefault="00AB572E" w:rsidP="00AB572E">
      <w:pPr>
        <w:numPr>
          <w:ilvl w:val="0"/>
          <w:numId w:val="5"/>
        </w:numPr>
        <w:spacing w:after="0" w:line="360" w:lineRule="auto"/>
        <w:ind w:hanging="713"/>
        <w:jc w:val="both"/>
        <w:rPr>
          <w:rFonts w:ascii="Times New Roman" w:hAnsi="Times New Roman"/>
          <w:sz w:val="24"/>
          <w:szCs w:val="24"/>
        </w:rPr>
      </w:pPr>
      <w:r w:rsidRPr="00AB572E">
        <w:rPr>
          <w:rFonts w:ascii="Times New Roman" w:eastAsia="Times New Roman" w:hAnsi="Times New Roman"/>
          <w:sz w:val="24"/>
          <w:szCs w:val="24"/>
        </w:rPr>
        <w:t>What assumption did yo</w:t>
      </w:r>
      <w:r w:rsidR="00E156C6">
        <w:rPr>
          <w:rFonts w:ascii="Times New Roman" w:eastAsia="Times New Roman" w:hAnsi="Times New Roman"/>
          <w:sz w:val="24"/>
          <w:szCs w:val="24"/>
        </w:rPr>
        <w:t xml:space="preserve">u make in applying this model? </w:t>
      </w:r>
      <w:r w:rsidR="00E156C6">
        <w:rPr>
          <w:rFonts w:ascii="Times New Roman" w:eastAsia="Times New Roman" w:hAnsi="Times New Roman"/>
          <w:sz w:val="24"/>
          <w:szCs w:val="24"/>
        </w:rPr>
        <w:tab/>
      </w:r>
      <w:r w:rsidR="00E156C6">
        <w:rPr>
          <w:rFonts w:ascii="Times New Roman" w:eastAsia="Times New Roman" w:hAnsi="Times New Roman"/>
          <w:sz w:val="24"/>
          <w:szCs w:val="24"/>
        </w:rPr>
        <w:tab/>
        <w:t>[4 marks]</w:t>
      </w:r>
      <w:r w:rsidRPr="00AB572E">
        <w:rPr>
          <w:rFonts w:ascii="Times New Roman" w:eastAsia="Times New Roman" w:hAnsi="Times New Roman"/>
          <w:sz w:val="24"/>
          <w:szCs w:val="24"/>
        </w:rPr>
        <w:t xml:space="preserve"> </w:t>
      </w:r>
      <w:r w:rsidRPr="00AB572E">
        <w:rPr>
          <w:rFonts w:ascii="Times New Roman" w:hAnsi="Times New Roman"/>
          <w:noProof/>
          <w:sz w:val="24"/>
          <w:szCs w:val="24"/>
        </w:rPr>
        <w:drawing>
          <wp:inline distT="0" distB="0" distL="0" distR="0" wp14:anchorId="669B812E" wp14:editId="76B7BBC4">
            <wp:extent cx="4575" cy="13716"/>
            <wp:effectExtent l="0" t="0" r="0" b="0"/>
            <wp:docPr id="4166" name="Picture 4166"/>
            <wp:cNvGraphicFramePr/>
            <a:graphic xmlns:a="http://schemas.openxmlformats.org/drawingml/2006/main">
              <a:graphicData uri="http://schemas.openxmlformats.org/drawingml/2006/picture">
                <pic:pic xmlns:pic="http://schemas.openxmlformats.org/drawingml/2006/picture">
                  <pic:nvPicPr>
                    <pic:cNvPr id="4166" name="Picture 4166"/>
                    <pic:cNvPicPr/>
                  </pic:nvPicPr>
                  <pic:blipFill>
                    <a:blip r:embed="rId13"/>
                    <a:stretch>
                      <a:fillRect/>
                    </a:stretch>
                  </pic:blipFill>
                  <pic:spPr>
                    <a:xfrm>
                      <a:off x="0" y="0"/>
                      <a:ext cx="4575" cy="13716"/>
                    </a:xfrm>
                    <a:prstGeom prst="rect">
                      <a:avLst/>
                    </a:prstGeom>
                  </pic:spPr>
                </pic:pic>
              </a:graphicData>
            </a:graphic>
          </wp:inline>
        </w:drawing>
      </w:r>
    </w:p>
    <w:p w:rsidR="00913CA3" w:rsidRDefault="00913CA3" w:rsidP="00913CA3">
      <w:pPr>
        <w:spacing w:after="0" w:line="360" w:lineRule="auto"/>
        <w:rPr>
          <w:rFonts w:ascii="Times New Roman" w:eastAsia="Times New Roman" w:hAnsi="Times New Roman"/>
          <w:b/>
          <w:sz w:val="24"/>
          <w:szCs w:val="24"/>
        </w:rPr>
      </w:pPr>
    </w:p>
    <w:p w:rsidR="00AB572E" w:rsidRPr="00913CA3" w:rsidRDefault="00AB572E" w:rsidP="00913CA3">
      <w:pPr>
        <w:spacing w:after="0" w:line="360" w:lineRule="auto"/>
        <w:rPr>
          <w:rFonts w:ascii="Times New Roman" w:hAnsi="Times New Roman"/>
          <w:b/>
          <w:sz w:val="24"/>
          <w:szCs w:val="24"/>
        </w:rPr>
      </w:pPr>
      <w:r w:rsidRPr="00913CA3">
        <w:rPr>
          <w:rFonts w:ascii="Times New Roman" w:eastAsia="Times New Roman" w:hAnsi="Times New Roman"/>
          <w:b/>
          <w:sz w:val="24"/>
          <w:szCs w:val="24"/>
        </w:rPr>
        <w:t>QUESTION FOUR</w:t>
      </w:r>
    </w:p>
    <w:p w:rsidR="00AB572E" w:rsidRPr="00AB572E" w:rsidRDefault="00AB572E" w:rsidP="00AB572E">
      <w:pPr>
        <w:numPr>
          <w:ilvl w:val="0"/>
          <w:numId w:val="6"/>
        </w:numPr>
        <w:spacing w:after="0" w:line="360" w:lineRule="auto"/>
        <w:ind w:hanging="346"/>
        <w:jc w:val="both"/>
        <w:rPr>
          <w:rFonts w:ascii="Times New Roman" w:hAnsi="Times New Roman"/>
          <w:sz w:val="24"/>
          <w:szCs w:val="24"/>
        </w:rPr>
      </w:pPr>
      <w:r w:rsidRPr="00AB572E">
        <w:rPr>
          <w:rFonts w:ascii="Times New Roman" w:eastAsia="Times New Roman" w:hAnsi="Times New Roman"/>
          <w:sz w:val="24"/>
          <w:szCs w:val="24"/>
        </w:rPr>
        <w:t>Explain the different types of swaps</w:t>
      </w:r>
      <w:r w:rsidRPr="00AB572E">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Pr="00AB572E">
        <w:rPr>
          <w:rFonts w:ascii="Times New Roman" w:eastAsia="Times New Roman" w:hAnsi="Times New Roman"/>
          <w:sz w:val="24"/>
          <w:szCs w:val="24"/>
        </w:rPr>
        <w:t>(5 marks)</w:t>
      </w:r>
    </w:p>
    <w:p w:rsidR="00AB572E" w:rsidRPr="003D69D1" w:rsidRDefault="00AB572E" w:rsidP="00AB572E">
      <w:pPr>
        <w:numPr>
          <w:ilvl w:val="0"/>
          <w:numId w:val="6"/>
        </w:numPr>
        <w:spacing w:after="0" w:line="360" w:lineRule="auto"/>
        <w:ind w:hanging="346"/>
        <w:jc w:val="both"/>
        <w:rPr>
          <w:rFonts w:ascii="Times New Roman" w:hAnsi="Times New Roman"/>
          <w:sz w:val="24"/>
          <w:szCs w:val="24"/>
        </w:rPr>
      </w:pPr>
      <w:r w:rsidRPr="00AB572E">
        <w:rPr>
          <w:rFonts w:ascii="Times New Roman" w:eastAsia="Times New Roman" w:hAnsi="Times New Roman"/>
          <w:sz w:val="24"/>
          <w:szCs w:val="24"/>
        </w:rPr>
        <w:t xml:space="preserve">On I </w:t>
      </w:r>
      <w:r w:rsidRPr="00AB572E">
        <w:rPr>
          <w:rFonts w:ascii="Times New Roman" w:eastAsia="Times New Roman" w:hAnsi="Times New Roman"/>
          <w:sz w:val="24"/>
          <w:szCs w:val="24"/>
          <w:vertAlign w:val="superscript"/>
        </w:rPr>
        <w:t xml:space="preserve">ST </w:t>
      </w:r>
      <w:r w:rsidRPr="00AB572E">
        <w:rPr>
          <w:rFonts w:ascii="Times New Roman" w:eastAsia="Times New Roman" w:hAnsi="Times New Roman"/>
          <w:sz w:val="24"/>
          <w:szCs w:val="24"/>
        </w:rPr>
        <w:t xml:space="preserve">January 2013 a trader buys gold futures contract. The current future price is USD 500 per Ounce. Assume Initial margin is USD 2,500 and maintenance </w:t>
      </w:r>
      <w:r w:rsidRPr="00AB572E">
        <w:rPr>
          <w:rFonts w:ascii="Times New Roman" w:hAnsi="Times New Roman"/>
          <w:noProof/>
          <w:sz w:val="24"/>
          <w:szCs w:val="24"/>
        </w:rPr>
        <w:drawing>
          <wp:inline distT="0" distB="0" distL="0" distR="0" wp14:anchorId="01AB4A4A" wp14:editId="234DA491">
            <wp:extent cx="4575" cy="18288"/>
            <wp:effectExtent l="0" t="0" r="0" b="0"/>
            <wp:docPr id="8306" name="Picture 8306"/>
            <wp:cNvGraphicFramePr/>
            <a:graphic xmlns:a="http://schemas.openxmlformats.org/drawingml/2006/main">
              <a:graphicData uri="http://schemas.openxmlformats.org/drawingml/2006/picture">
                <pic:pic xmlns:pic="http://schemas.openxmlformats.org/drawingml/2006/picture">
                  <pic:nvPicPr>
                    <pic:cNvPr id="8306" name="Picture 8306"/>
                    <pic:cNvPicPr/>
                  </pic:nvPicPr>
                  <pic:blipFill>
                    <a:blip r:embed="rId14"/>
                    <a:stretch>
                      <a:fillRect/>
                    </a:stretch>
                  </pic:blipFill>
                  <pic:spPr>
                    <a:xfrm>
                      <a:off x="0" y="0"/>
                      <a:ext cx="4575" cy="18288"/>
                    </a:xfrm>
                    <a:prstGeom prst="rect">
                      <a:avLst/>
                    </a:prstGeom>
                  </pic:spPr>
                </pic:pic>
              </a:graphicData>
            </a:graphic>
          </wp:inline>
        </w:drawing>
      </w:r>
      <w:r w:rsidRPr="00AB572E">
        <w:rPr>
          <w:rFonts w:ascii="Times New Roman" w:eastAsia="Times New Roman" w:hAnsi="Times New Roman"/>
          <w:sz w:val="24"/>
          <w:szCs w:val="24"/>
        </w:rPr>
        <w:t xml:space="preserve">margin is USD 1,500. The standard quantity is 100 ounces. Required: Determine the date when there is margin call and margin balance of last day </w:t>
      </w:r>
      <w:r w:rsidR="001F7090" w:rsidRPr="00AB572E">
        <w:rPr>
          <w:rFonts w:ascii="Times New Roman" w:eastAsia="Times New Roman" w:hAnsi="Times New Roman"/>
          <w:sz w:val="24"/>
          <w:szCs w:val="24"/>
        </w:rPr>
        <w:t>of</w:t>
      </w:r>
      <w:r w:rsidRPr="00AB572E">
        <w:rPr>
          <w:rFonts w:ascii="Times New Roman" w:eastAsia="Times New Roman" w:hAnsi="Times New Roman"/>
          <w:sz w:val="24"/>
          <w:szCs w:val="24"/>
        </w:rPr>
        <w:t xml:space="preserve"> trading if the prices of the asset vary as follows; </w:t>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00913CA3">
        <w:rPr>
          <w:rFonts w:ascii="Times New Roman" w:eastAsia="Times New Roman" w:hAnsi="Times New Roman"/>
          <w:sz w:val="24"/>
          <w:szCs w:val="24"/>
        </w:rPr>
        <w:tab/>
      </w:r>
      <w:r w:rsidRPr="00AB572E">
        <w:rPr>
          <w:rFonts w:ascii="Times New Roman" w:eastAsia="Times New Roman" w:hAnsi="Times New Roman"/>
          <w:sz w:val="24"/>
          <w:szCs w:val="24"/>
        </w:rPr>
        <w:t>(9 marks)</w:t>
      </w:r>
    </w:p>
    <w:p w:rsidR="003D69D1" w:rsidRDefault="003D69D1" w:rsidP="003D69D1">
      <w:pPr>
        <w:spacing w:after="0" w:line="360" w:lineRule="auto"/>
        <w:jc w:val="both"/>
        <w:rPr>
          <w:rFonts w:ascii="Times New Roman" w:eastAsia="Times New Roman" w:hAnsi="Times New Roman"/>
          <w:sz w:val="24"/>
          <w:szCs w:val="24"/>
        </w:rPr>
      </w:pPr>
    </w:p>
    <w:p w:rsidR="003D69D1" w:rsidRDefault="003D69D1" w:rsidP="003D69D1">
      <w:pPr>
        <w:spacing w:after="0" w:line="360" w:lineRule="auto"/>
        <w:jc w:val="both"/>
        <w:rPr>
          <w:rFonts w:ascii="Times New Roman" w:eastAsia="Times New Roman" w:hAnsi="Times New Roman"/>
          <w:sz w:val="24"/>
          <w:szCs w:val="24"/>
        </w:rPr>
      </w:pPr>
    </w:p>
    <w:p w:rsidR="003D69D1" w:rsidRPr="001F7090" w:rsidRDefault="003D69D1" w:rsidP="003D69D1">
      <w:pPr>
        <w:spacing w:after="0" w:line="360" w:lineRule="auto"/>
        <w:jc w:val="both"/>
        <w:rPr>
          <w:rFonts w:ascii="Times New Roman" w:hAnsi="Times New Roman"/>
          <w:sz w:val="24"/>
          <w:szCs w:val="24"/>
        </w:rPr>
      </w:pPr>
      <w:bookmarkStart w:id="0" w:name="_GoBack"/>
      <w:bookmarkEnd w:id="0"/>
    </w:p>
    <w:p w:rsidR="001F7090" w:rsidRPr="00AB572E" w:rsidRDefault="001F7090" w:rsidP="001F7090">
      <w:pPr>
        <w:spacing w:after="0" w:line="360" w:lineRule="auto"/>
        <w:jc w:val="both"/>
        <w:rPr>
          <w:rFonts w:ascii="Times New Roman" w:hAnsi="Times New Roman"/>
          <w:sz w:val="24"/>
          <w:szCs w:val="24"/>
        </w:rPr>
      </w:pPr>
    </w:p>
    <w:tbl>
      <w:tblPr>
        <w:tblStyle w:val="TableGrid"/>
        <w:tblW w:w="3732" w:type="dxa"/>
        <w:tblInd w:w="1878" w:type="dxa"/>
        <w:tblCellMar>
          <w:top w:w="3" w:type="dxa"/>
          <w:left w:w="96" w:type="dxa"/>
          <w:bottom w:w="0" w:type="dxa"/>
          <w:right w:w="115" w:type="dxa"/>
        </w:tblCellMar>
        <w:tblLook w:val="04A0" w:firstRow="1" w:lastRow="0" w:firstColumn="1" w:lastColumn="0" w:noHBand="0" w:noVBand="1"/>
      </w:tblPr>
      <w:tblGrid>
        <w:gridCol w:w="1960"/>
        <w:gridCol w:w="1772"/>
      </w:tblGrid>
      <w:tr w:rsidR="00AB572E" w:rsidRPr="00AB572E" w:rsidTr="005D3062">
        <w:trPr>
          <w:trHeight w:val="271"/>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50"/>
              <w:rPr>
                <w:rFonts w:ascii="Times New Roman" w:hAnsi="Times New Roman"/>
                <w:sz w:val="24"/>
                <w:szCs w:val="24"/>
              </w:rPr>
            </w:pPr>
            <w:r w:rsidRPr="00AB572E">
              <w:rPr>
                <w:rFonts w:ascii="Times New Roman" w:eastAsia="Times New Roman" w:hAnsi="Times New Roman"/>
                <w:sz w:val="24"/>
                <w:szCs w:val="24"/>
              </w:rPr>
              <w:lastRenderedPageBreak/>
              <w:t>Date</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43"/>
              <w:rPr>
                <w:rFonts w:ascii="Times New Roman" w:hAnsi="Times New Roman"/>
                <w:sz w:val="24"/>
                <w:szCs w:val="24"/>
              </w:rPr>
            </w:pPr>
            <w:r w:rsidRPr="00AB572E">
              <w:rPr>
                <w:rFonts w:ascii="Times New Roman" w:eastAsia="Times New Roman" w:hAnsi="Times New Roman"/>
                <w:sz w:val="24"/>
                <w:szCs w:val="24"/>
              </w:rPr>
              <w:t>Price</w:t>
            </w:r>
          </w:p>
        </w:tc>
      </w:tr>
      <w:tr w:rsidR="00AB572E" w:rsidRPr="00AB572E" w:rsidTr="005D3062">
        <w:trPr>
          <w:trHeight w:val="266"/>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43"/>
              <w:rPr>
                <w:rFonts w:ascii="Times New Roman" w:hAnsi="Times New Roman"/>
                <w:sz w:val="24"/>
                <w:szCs w:val="24"/>
              </w:rPr>
            </w:pPr>
            <w:r w:rsidRPr="00AB572E">
              <w:rPr>
                <w:rFonts w:ascii="Times New Roman" w:eastAsia="Times New Roman" w:hAnsi="Times New Roman"/>
                <w:sz w:val="24"/>
                <w:szCs w:val="24"/>
              </w:rPr>
              <w:t>1</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29"/>
              <w:rPr>
                <w:rFonts w:ascii="Times New Roman" w:hAnsi="Times New Roman"/>
                <w:sz w:val="24"/>
                <w:szCs w:val="24"/>
              </w:rPr>
            </w:pPr>
            <w:r w:rsidRPr="00AB572E">
              <w:rPr>
                <w:rFonts w:ascii="Times New Roman" w:eastAsia="Times New Roman" w:hAnsi="Times New Roman"/>
                <w:sz w:val="24"/>
                <w:szCs w:val="24"/>
              </w:rPr>
              <w:t>500</w:t>
            </w:r>
          </w:p>
        </w:tc>
      </w:tr>
      <w:tr w:rsidR="00AB572E" w:rsidRPr="00AB572E" w:rsidTr="005D3062">
        <w:trPr>
          <w:trHeight w:val="276"/>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1F7090" w:rsidP="001F7090">
            <w:pPr>
              <w:spacing w:line="360" w:lineRule="auto"/>
              <w:rPr>
                <w:rFonts w:ascii="Times New Roman" w:hAnsi="Times New Roman"/>
                <w:sz w:val="24"/>
                <w:szCs w:val="24"/>
              </w:rPr>
            </w:pPr>
            <w:r>
              <w:rPr>
                <w:rFonts w:ascii="Times New Roman" w:hAnsi="Times New Roman"/>
                <w:sz w:val="24"/>
                <w:szCs w:val="24"/>
              </w:rPr>
              <w:t xml:space="preserve"> 2</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14"/>
              <w:rPr>
                <w:rFonts w:ascii="Times New Roman" w:hAnsi="Times New Roman"/>
                <w:sz w:val="24"/>
                <w:szCs w:val="24"/>
              </w:rPr>
            </w:pPr>
            <w:r w:rsidRPr="00AB572E">
              <w:rPr>
                <w:rFonts w:ascii="Times New Roman" w:eastAsia="Times New Roman" w:hAnsi="Times New Roman"/>
                <w:sz w:val="24"/>
                <w:szCs w:val="24"/>
              </w:rPr>
              <w:t>495</w:t>
            </w:r>
          </w:p>
        </w:tc>
      </w:tr>
      <w:tr w:rsidR="00AB572E" w:rsidRPr="00AB572E" w:rsidTr="005D3062">
        <w:trPr>
          <w:trHeight w:val="278"/>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29"/>
              <w:rPr>
                <w:rFonts w:ascii="Times New Roman" w:hAnsi="Times New Roman"/>
                <w:sz w:val="24"/>
                <w:szCs w:val="24"/>
              </w:rPr>
            </w:pPr>
            <w:r w:rsidRPr="00AB572E">
              <w:rPr>
                <w:rFonts w:ascii="Times New Roman" w:eastAsia="Times New Roman" w:hAnsi="Times New Roman"/>
                <w:sz w:val="24"/>
                <w:szCs w:val="24"/>
              </w:rPr>
              <w:t>3</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14"/>
              <w:rPr>
                <w:rFonts w:ascii="Times New Roman" w:hAnsi="Times New Roman"/>
                <w:sz w:val="24"/>
                <w:szCs w:val="24"/>
              </w:rPr>
            </w:pPr>
            <w:r w:rsidRPr="00AB572E">
              <w:rPr>
                <w:rFonts w:ascii="Times New Roman" w:eastAsia="Times New Roman" w:hAnsi="Times New Roman"/>
                <w:sz w:val="24"/>
                <w:szCs w:val="24"/>
              </w:rPr>
              <w:t>493</w:t>
            </w:r>
          </w:p>
        </w:tc>
      </w:tr>
      <w:tr w:rsidR="00AB572E" w:rsidRPr="00AB572E" w:rsidTr="005D3062">
        <w:trPr>
          <w:trHeight w:val="274"/>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14"/>
              <w:rPr>
                <w:rFonts w:ascii="Times New Roman" w:hAnsi="Times New Roman"/>
                <w:sz w:val="24"/>
                <w:szCs w:val="24"/>
              </w:rPr>
            </w:pPr>
            <w:r w:rsidRPr="00AB572E">
              <w:rPr>
                <w:rFonts w:ascii="Times New Roman" w:eastAsia="Times New Roman" w:hAnsi="Times New Roman"/>
                <w:sz w:val="24"/>
                <w:szCs w:val="24"/>
              </w:rPr>
              <w:t>4</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14"/>
              <w:rPr>
                <w:rFonts w:ascii="Times New Roman" w:hAnsi="Times New Roman"/>
                <w:sz w:val="24"/>
                <w:szCs w:val="24"/>
              </w:rPr>
            </w:pPr>
            <w:r w:rsidRPr="00AB572E">
              <w:rPr>
                <w:rFonts w:ascii="Times New Roman" w:eastAsia="Times New Roman" w:hAnsi="Times New Roman"/>
                <w:sz w:val="24"/>
                <w:szCs w:val="24"/>
              </w:rPr>
              <w:t>495</w:t>
            </w:r>
          </w:p>
        </w:tc>
      </w:tr>
      <w:tr w:rsidR="00AB572E" w:rsidRPr="00AB572E" w:rsidTr="005D3062">
        <w:trPr>
          <w:trHeight w:val="274"/>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22"/>
              <w:rPr>
                <w:rFonts w:ascii="Times New Roman" w:hAnsi="Times New Roman"/>
                <w:sz w:val="24"/>
                <w:szCs w:val="24"/>
              </w:rPr>
            </w:pPr>
            <w:r w:rsidRPr="00AB572E">
              <w:rPr>
                <w:rFonts w:ascii="Times New Roman" w:eastAsia="Times New Roman" w:hAnsi="Times New Roman"/>
                <w:sz w:val="24"/>
                <w:szCs w:val="24"/>
              </w:rPr>
              <w:t>5</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7"/>
              <w:rPr>
                <w:rFonts w:ascii="Times New Roman" w:hAnsi="Times New Roman"/>
                <w:sz w:val="24"/>
                <w:szCs w:val="24"/>
              </w:rPr>
            </w:pPr>
            <w:r w:rsidRPr="00AB572E">
              <w:rPr>
                <w:rFonts w:ascii="Times New Roman" w:eastAsia="Times New Roman" w:hAnsi="Times New Roman"/>
                <w:sz w:val="24"/>
                <w:szCs w:val="24"/>
              </w:rPr>
              <w:t>497</w:t>
            </w:r>
          </w:p>
        </w:tc>
      </w:tr>
      <w:tr w:rsidR="00AB572E" w:rsidRPr="00AB572E" w:rsidTr="005D3062">
        <w:trPr>
          <w:trHeight w:val="269"/>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14"/>
              <w:rPr>
                <w:rFonts w:ascii="Times New Roman" w:hAnsi="Times New Roman"/>
                <w:sz w:val="24"/>
                <w:szCs w:val="24"/>
              </w:rPr>
            </w:pPr>
            <w:r w:rsidRPr="00AB572E">
              <w:rPr>
                <w:rFonts w:ascii="Times New Roman" w:eastAsia="Times New Roman" w:hAnsi="Times New Roman"/>
                <w:sz w:val="24"/>
                <w:szCs w:val="24"/>
              </w:rPr>
              <w:t>6</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rPr>
                <w:rFonts w:ascii="Times New Roman" w:hAnsi="Times New Roman"/>
                <w:sz w:val="24"/>
                <w:szCs w:val="24"/>
              </w:rPr>
            </w:pPr>
            <w:r w:rsidRPr="00AB572E">
              <w:rPr>
                <w:rFonts w:ascii="Times New Roman" w:eastAsia="Times New Roman" w:hAnsi="Times New Roman"/>
                <w:sz w:val="24"/>
                <w:szCs w:val="24"/>
              </w:rPr>
              <w:t>490</w:t>
            </w:r>
          </w:p>
        </w:tc>
      </w:tr>
      <w:tr w:rsidR="00AB572E" w:rsidRPr="00AB572E" w:rsidTr="005D3062">
        <w:trPr>
          <w:trHeight w:val="274"/>
        </w:trPr>
        <w:tc>
          <w:tcPr>
            <w:tcW w:w="1960"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ind w:left="7"/>
              <w:rPr>
                <w:rFonts w:ascii="Times New Roman" w:hAnsi="Times New Roman"/>
                <w:sz w:val="24"/>
                <w:szCs w:val="24"/>
              </w:rPr>
            </w:pPr>
            <w:r w:rsidRPr="00AB572E">
              <w:rPr>
                <w:rFonts w:ascii="Times New Roman" w:eastAsia="Times New Roman" w:hAnsi="Times New Roman"/>
                <w:sz w:val="24"/>
                <w:szCs w:val="24"/>
              </w:rPr>
              <w:t>7</w:t>
            </w:r>
          </w:p>
        </w:tc>
        <w:tc>
          <w:tcPr>
            <w:tcW w:w="1772" w:type="dxa"/>
            <w:tcBorders>
              <w:top w:val="single" w:sz="2" w:space="0" w:color="000000"/>
              <w:left w:val="single" w:sz="2" w:space="0" w:color="000000"/>
              <w:bottom w:val="single" w:sz="2" w:space="0" w:color="000000"/>
              <w:right w:val="single" w:sz="2" w:space="0" w:color="000000"/>
            </w:tcBorders>
          </w:tcPr>
          <w:p w:rsidR="00AB572E" w:rsidRPr="00AB572E" w:rsidRDefault="00AB572E" w:rsidP="001F7090">
            <w:pPr>
              <w:spacing w:line="360" w:lineRule="auto"/>
              <w:rPr>
                <w:rFonts w:ascii="Times New Roman" w:hAnsi="Times New Roman"/>
                <w:sz w:val="24"/>
                <w:szCs w:val="24"/>
              </w:rPr>
            </w:pPr>
            <w:r w:rsidRPr="00AB572E">
              <w:rPr>
                <w:rFonts w:ascii="Times New Roman" w:eastAsia="Times New Roman" w:hAnsi="Times New Roman"/>
                <w:sz w:val="24"/>
                <w:szCs w:val="24"/>
              </w:rPr>
              <w:t>492</w:t>
            </w:r>
          </w:p>
        </w:tc>
      </w:tr>
    </w:tbl>
    <w:p w:rsidR="001F7090" w:rsidRPr="001F7090" w:rsidRDefault="001F7090" w:rsidP="001F7090">
      <w:pPr>
        <w:spacing w:after="0" w:line="360" w:lineRule="auto"/>
        <w:ind w:left="973"/>
        <w:jc w:val="both"/>
        <w:rPr>
          <w:rFonts w:ascii="Times New Roman" w:hAnsi="Times New Roman"/>
          <w:sz w:val="24"/>
          <w:szCs w:val="24"/>
        </w:rPr>
      </w:pPr>
    </w:p>
    <w:p w:rsidR="00AB572E" w:rsidRPr="00AB572E" w:rsidRDefault="00AB572E" w:rsidP="00AB572E">
      <w:pPr>
        <w:numPr>
          <w:ilvl w:val="0"/>
          <w:numId w:val="6"/>
        </w:numPr>
        <w:spacing w:after="0" w:line="360" w:lineRule="auto"/>
        <w:ind w:hanging="346"/>
        <w:jc w:val="both"/>
        <w:rPr>
          <w:rFonts w:ascii="Times New Roman" w:hAnsi="Times New Roman"/>
          <w:sz w:val="24"/>
          <w:szCs w:val="24"/>
        </w:rPr>
      </w:pPr>
      <w:r w:rsidRPr="00AB572E">
        <w:rPr>
          <w:rFonts w:ascii="Times New Roman" w:eastAsia="Times New Roman" w:hAnsi="Times New Roman"/>
          <w:sz w:val="24"/>
          <w:szCs w:val="24"/>
        </w:rPr>
        <w:t>Explain the following margins as used in futures contract</w:t>
      </w:r>
    </w:p>
    <w:p w:rsidR="00AB572E" w:rsidRPr="00AB572E" w:rsidRDefault="00AB572E" w:rsidP="00AB572E">
      <w:pPr>
        <w:numPr>
          <w:ilvl w:val="1"/>
          <w:numId w:val="6"/>
        </w:numPr>
        <w:spacing w:after="0" w:line="360" w:lineRule="auto"/>
        <w:ind w:hanging="706"/>
        <w:jc w:val="both"/>
        <w:rPr>
          <w:rFonts w:ascii="Times New Roman" w:hAnsi="Times New Roman"/>
          <w:sz w:val="24"/>
          <w:szCs w:val="24"/>
        </w:rPr>
      </w:pPr>
      <w:r w:rsidRPr="00AB572E">
        <w:rPr>
          <w:rFonts w:ascii="Times New Roman" w:eastAsia="Times New Roman" w:hAnsi="Times New Roman"/>
          <w:sz w:val="24"/>
          <w:szCs w:val="24"/>
        </w:rPr>
        <w:t xml:space="preserve">Initial margin </w:t>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Pr="00AB572E">
        <w:rPr>
          <w:rFonts w:ascii="Times New Roman" w:eastAsia="Times New Roman" w:hAnsi="Times New Roman"/>
          <w:sz w:val="24"/>
          <w:szCs w:val="24"/>
        </w:rPr>
        <w:t>[2 marks]</w:t>
      </w:r>
    </w:p>
    <w:p w:rsidR="00AB572E" w:rsidRPr="00AB572E" w:rsidRDefault="00AB572E" w:rsidP="00AB572E">
      <w:pPr>
        <w:numPr>
          <w:ilvl w:val="1"/>
          <w:numId w:val="6"/>
        </w:numPr>
        <w:spacing w:after="0" w:line="360" w:lineRule="auto"/>
        <w:ind w:hanging="706"/>
        <w:jc w:val="both"/>
        <w:rPr>
          <w:rFonts w:ascii="Times New Roman" w:hAnsi="Times New Roman"/>
          <w:sz w:val="24"/>
          <w:szCs w:val="24"/>
        </w:rPr>
      </w:pPr>
      <w:r w:rsidRPr="00AB572E">
        <w:rPr>
          <w:rFonts w:ascii="Times New Roman" w:eastAsia="Times New Roman" w:hAnsi="Times New Roman"/>
          <w:sz w:val="24"/>
          <w:szCs w:val="24"/>
        </w:rPr>
        <w:t xml:space="preserve">Maintenance margin </w:t>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Pr="00AB572E">
        <w:rPr>
          <w:rFonts w:ascii="Times New Roman" w:eastAsia="Times New Roman" w:hAnsi="Times New Roman"/>
          <w:sz w:val="24"/>
          <w:szCs w:val="24"/>
        </w:rPr>
        <w:t>[2 marks]</w:t>
      </w:r>
    </w:p>
    <w:p w:rsidR="00AB572E" w:rsidRPr="001F7090" w:rsidRDefault="00AB572E" w:rsidP="00AB572E">
      <w:pPr>
        <w:numPr>
          <w:ilvl w:val="1"/>
          <w:numId w:val="6"/>
        </w:numPr>
        <w:spacing w:after="0" w:line="360" w:lineRule="auto"/>
        <w:ind w:hanging="706"/>
        <w:jc w:val="both"/>
        <w:rPr>
          <w:rFonts w:ascii="Times New Roman" w:hAnsi="Times New Roman"/>
          <w:sz w:val="24"/>
          <w:szCs w:val="24"/>
        </w:rPr>
      </w:pPr>
      <w:r w:rsidRPr="00AB572E">
        <w:rPr>
          <w:rFonts w:ascii="Times New Roman" w:eastAsia="Times New Roman" w:hAnsi="Times New Roman"/>
          <w:sz w:val="24"/>
          <w:szCs w:val="24"/>
        </w:rPr>
        <w:t xml:space="preserve">Variation margin </w:t>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001F7090">
        <w:rPr>
          <w:rFonts w:ascii="Times New Roman" w:eastAsia="Times New Roman" w:hAnsi="Times New Roman"/>
          <w:sz w:val="24"/>
          <w:szCs w:val="24"/>
        </w:rPr>
        <w:tab/>
      </w:r>
      <w:r w:rsidRPr="00AB572E">
        <w:rPr>
          <w:rFonts w:ascii="Times New Roman" w:eastAsia="Times New Roman" w:hAnsi="Times New Roman"/>
          <w:sz w:val="24"/>
          <w:szCs w:val="24"/>
        </w:rPr>
        <w:t>[2 marks]</w:t>
      </w:r>
    </w:p>
    <w:p w:rsidR="001F7090" w:rsidRPr="00AB572E" w:rsidRDefault="001F7090" w:rsidP="001F7090">
      <w:pPr>
        <w:spacing w:after="0" w:line="360" w:lineRule="auto"/>
        <w:jc w:val="both"/>
        <w:rPr>
          <w:rFonts w:ascii="Times New Roman" w:hAnsi="Times New Roman"/>
          <w:sz w:val="24"/>
          <w:szCs w:val="24"/>
        </w:rPr>
      </w:pPr>
      <w:r>
        <w:rPr>
          <w:rFonts w:ascii="Times New Roman" w:eastAsia="Times New Roman" w:hAnsi="Times New Roman"/>
          <w:sz w:val="24"/>
          <w:szCs w:val="24"/>
        </w:rPr>
        <w:t>………………………………………………………………………………………………….</w:t>
      </w:r>
    </w:p>
    <w:p w:rsidR="000021F9" w:rsidRPr="00AB572E" w:rsidRDefault="000021F9" w:rsidP="00AB572E">
      <w:pPr>
        <w:spacing w:after="0" w:line="360" w:lineRule="auto"/>
        <w:rPr>
          <w:rFonts w:ascii="Times New Roman" w:hAnsi="Times New Roman"/>
          <w:sz w:val="24"/>
          <w:szCs w:val="24"/>
        </w:rPr>
      </w:pPr>
    </w:p>
    <w:sectPr w:rsidR="000021F9" w:rsidRPr="00AB572E">
      <w:headerReference w:type="default" r:id="rId15"/>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6A59" w:rsidRDefault="00476A59" w:rsidP="00987716">
      <w:pPr>
        <w:spacing w:after="0" w:line="240" w:lineRule="auto"/>
      </w:pPr>
      <w:r>
        <w:separator/>
      </w:r>
    </w:p>
  </w:endnote>
  <w:endnote w:type="continuationSeparator" w:id="0">
    <w:p w:rsidR="00476A59" w:rsidRDefault="00476A59" w:rsidP="009877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6168321"/>
      <w:docPartObj>
        <w:docPartGallery w:val="Page Numbers (Bottom of Page)"/>
        <w:docPartUnique/>
      </w:docPartObj>
    </w:sdtPr>
    <w:sdtContent>
      <w:sdt>
        <w:sdtPr>
          <w:id w:val="1728636285"/>
          <w:docPartObj>
            <w:docPartGallery w:val="Page Numbers (Top of Page)"/>
            <w:docPartUnique/>
          </w:docPartObj>
        </w:sdtPr>
        <w:sdtContent>
          <w:p w:rsidR="00F9150E" w:rsidRDefault="00F9150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3D69D1">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3D69D1">
              <w:rPr>
                <w:b/>
                <w:bCs/>
                <w:noProof/>
              </w:rPr>
              <w:t>3</w:t>
            </w:r>
            <w:r>
              <w:rPr>
                <w:b/>
                <w:bCs/>
                <w:sz w:val="24"/>
                <w:szCs w:val="24"/>
              </w:rPr>
              <w:fldChar w:fldCharType="end"/>
            </w:r>
          </w:p>
        </w:sdtContent>
      </w:sdt>
    </w:sdtContent>
  </w:sdt>
  <w:p w:rsidR="00F9150E" w:rsidRDefault="00F9150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6A59" w:rsidRDefault="00476A59" w:rsidP="00987716">
      <w:pPr>
        <w:spacing w:after="0" w:line="240" w:lineRule="auto"/>
      </w:pPr>
      <w:r>
        <w:separator/>
      </w:r>
    </w:p>
  </w:footnote>
  <w:footnote w:type="continuationSeparator" w:id="0">
    <w:p w:rsidR="00476A59" w:rsidRDefault="00476A59" w:rsidP="009877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7716" w:rsidRDefault="00987716">
    <w:pPr>
      <w:pStyle w:val="Header"/>
    </w:pPr>
    <w:r>
      <w:tab/>
      <w:t>BCOM 431</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C7D52"/>
    <w:multiLevelType w:val="hybridMultilevel"/>
    <w:tmpl w:val="26C22E34"/>
    <w:lvl w:ilvl="0" w:tplc="F36AED0C">
      <w:start w:val="1"/>
      <w:numFmt w:val="lowerLetter"/>
      <w:lvlText w:val="%1)"/>
      <w:lvlJc w:val="left"/>
      <w:pPr>
        <w:ind w:left="973"/>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78280E82">
      <w:start w:val="1"/>
      <w:numFmt w:val="lowerRoman"/>
      <w:lvlText w:val="(%2)"/>
      <w:lvlJc w:val="left"/>
      <w:pPr>
        <w:ind w:left="16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99A3BB6">
      <w:start w:val="1"/>
      <w:numFmt w:val="lowerRoman"/>
      <w:lvlText w:val="%3"/>
      <w:lvlJc w:val="left"/>
      <w:pPr>
        <w:ind w:left="16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3E82D70">
      <w:start w:val="1"/>
      <w:numFmt w:val="decimal"/>
      <w:lvlText w:val="%4"/>
      <w:lvlJc w:val="left"/>
      <w:pPr>
        <w:ind w:left="2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7F627A0">
      <w:start w:val="1"/>
      <w:numFmt w:val="lowerLetter"/>
      <w:lvlText w:val="%5"/>
      <w:lvlJc w:val="left"/>
      <w:pPr>
        <w:ind w:left="31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BC66CCC">
      <w:start w:val="1"/>
      <w:numFmt w:val="lowerRoman"/>
      <w:lvlText w:val="%6"/>
      <w:lvlJc w:val="left"/>
      <w:pPr>
        <w:ind w:left="3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B741AE0">
      <w:start w:val="1"/>
      <w:numFmt w:val="decimal"/>
      <w:lvlText w:val="%7"/>
      <w:lvlJc w:val="left"/>
      <w:pPr>
        <w:ind w:left="4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8BE5C6E">
      <w:start w:val="1"/>
      <w:numFmt w:val="lowerLetter"/>
      <w:lvlText w:val="%8"/>
      <w:lvlJc w:val="left"/>
      <w:pPr>
        <w:ind w:left="52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C7078E6">
      <w:start w:val="1"/>
      <w:numFmt w:val="lowerRoman"/>
      <w:lvlText w:val="%9"/>
      <w:lvlJc w:val="left"/>
      <w:pPr>
        <w:ind w:left="60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74B4424"/>
    <w:multiLevelType w:val="hybridMultilevel"/>
    <w:tmpl w:val="B2947D08"/>
    <w:lvl w:ilvl="0" w:tplc="391678D0">
      <w:start w:val="1"/>
      <w:numFmt w:val="lowerLetter"/>
      <w:lvlText w:val="%1)"/>
      <w:lvlJc w:val="left"/>
      <w:pPr>
        <w:ind w:left="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174A17A">
      <w:start w:val="1"/>
      <w:numFmt w:val="lowerLetter"/>
      <w:lvlText w:val="%2"/>
      <w:lvlJc w:val="left"/>
      <w:pPr>
        <w:ind w:left="1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BFEB56E">
      <w:start w:val="1"/>
      <w:numFmt w:val="lowerRoman"/>
      <w:lvlText w:val="%3"/>
      <w:lvlJc w:val="left"/>
      <w:pPr>
        <w:ind w:left="2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06E8846">
      <w:start w:val="1"/>
      <w:numFmt w:val="decimal"/>
      <w:lvlText w:val="%4"/>
      <w:lvlJc w:val="left"/>
      <w:pPr>
        <w:ind w:left="2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E5E41C8">
      <w:start w:val="1"/>
      <w:numFmt w:val="lowerLetter"/>
      <w:lvlText w:val="%5"/>
      <w:lvlJc w:val="left"/>
      <w:pPr>
        <w:ind w:left="36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BEB40C">
      <w:start w:val="1"/>
      <w:numFmt w:val="lowerRoman"/>
      <w:lvlText w:val="%6"/>
      <w:lvlJc w:val="left"/>
      <w:pPr>
        <w:ind w:left="43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9875B6">
      <w:start w:val="1"/>
      <w:numFmt w:val="decimal"/>
      <w:lvlText w:val="%7"/>
      <w:lvlJc w:val="left"/>
      <w:pPr>
        <w:ind w:left="50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6EFF72">
      <w:start w:val="1"/>
      <w:numFmt w:val="lowerLetter"/>
      <w:lvlText w:val="%8"/>
      <w:lvlJc w:val="left"/>
      <w:pPr>
        <w:ind w:left="5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F96062E">
      <w:start w:val="1"/>
      <w:numFmt w:val="lowerRoman"/>
      <w:lvlText w:val="%9"/>
      <w:lvlJc w:val="left"/>
      <w:pPr>
        <w:ind w:left="64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EB95F04"/>
    <w:multiLevelType w:val="hybridMultilevel"/>
    <w:tmpl w:val="B876374A"/>
    <w:lvl w:ilvl="0" w:tplc="8F30AF1A">
      <w:start w:val="1"/>
      <w:numFmt w:val="lowerLetter"/>
      <w:lvlText w:val="%1)"/>
      <w:lvlJc w:val="left"/>
      <w:pPr>
        <w:ind w:left="6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6246AE">
      <w:start w:val="1"/>
      <w:numFmt w:val="lowerLetter"/>
      <w:lvlText w:val="%2"/>
      <w:lvlJc w:val="left"/>
      <w:pPr>
        <w:ind w:left="14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ACD82A">
      <w:start w:val="1"/>
      <w:numFmt w:val="lowerRoman"/>
      <w:lvlText w:val="%3"/>
      <w:lvlJc w:val="left"/>
      <w:pPr>
        <w:ind w:left="21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F64F1E6">
      <w:start w:val="1"/>
      <w:numFmt w:val="decimal"/>
      <w:lvlText w:val="%4"/>
      <w:lvlJc w:val="left"/>
      <w:pPr>
        <w:ind w:left="2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44EB664">
      <w:start w:val="1"/>
      <w:numFmt w:val="lowerLetter"/>
      <w:lvlText w:val="%5"/>
      <w:lvlJc w:val="left"/>
      <w:pPr>
        <w:ind w:left="35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A1E693E">
      <w:start w:val="1"/>
      <w:numFmt w:val="lowerRoman"/>
      <w:lvlText w:val="%6"/>
      <w:lvlJc w:val="left"/>
      <w:pPr>
        <w:ind w:left="43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82E3050">
      <w:start w:val="1"/>
      <w:numFmt w:val="decimal"/>
      <w:lvlText w:val="%7"/>
      <w:lvlJc w:val="left"/>
      <w:pPr>
        <w:ind w:left="50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149DC0">
      <w:start w:val="1"/>
      <w:numFmt w:val="lowerLetter"/>
      <w:lvlText w:val="%8"/>
      <w:lvlJc w:val="left"/>
      <w:pPr>
        <w:ind w:left="57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030CCD4">
      <w:start w:val="1"/>
      <w:numFmt w:val="lowerRoman"/>
      <w:lvlText w:val="%9"/>
      <w:lvlJc w:val="left"/>
      <w:pPr>
        <w:ind w:left="64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24C051B"/>
    <w:multiLevelType w:val="hybridMultilevel"/>
    <w:tmpl w:val="EA9E6AE2"/>
    <w:lvl w:ilvl="0" w:tplc="04090001">
      <w:start w:val="1"/>
      <w:numFmt w:val="bullet"/>
      <w:lvlText w:val=""/>
      <w:lvlJc w:val="left"/>
      <w:pPr>
        <w:ind w:left="734" w:hanging="360"/>
      </w:pPr>
      <w:rPr>
        <w:rFonts w:ascii="Symbol" w:hAnsi="Symbol"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abstractNum w:abstractNumId="4" w15:restartNumberingAfterBreak="0">
    <w:nsid w:val="29A844F8"/>
    <w:multiLevelType w:val="hybridMultilevel"/>
    <w:tmpl w:val="5CC428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FF31A58"/>
    <w:multiLevelType w:val="hybridMultilevel"/>
    <w:tmpl w:val="B3289D58"/>
    <w:lvl w:ilvl="0" w:tplc="DB76E90A">
      <w:start w:val="2"/>
      <w:numFmt w:val="lowerLetter"/>
      <w:lvlText w:val="%1)"/>
      <w:lvlJc w:val="left"/>
      <w:pPr>
        <w:ind w:left="6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900E30E">
      <w:start w:val="1"/>
      <w:numFmt w:val="lowerLetter"/>
      <w:lvlText w:val="%2"/>
      <w:lvlJc w:val="left"/>
      <w:pPr>
        <w:ind w:left="14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0DC4BFA">
      <w:start w:val="1"/>
      <w:numFmt w:val="lowerRoman"/>
      <w:lvlText w:val="%3"/>
      <w:lvlJc w:val="left"/>
      <w:pPr>
        <w:ind w:left="2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29E5D60">
      <w:start w:val="1"/>
      <w:numFmt w:val="decimal"/>
      <w:lvlText w:val="%4"/>
      <w:lvlJc w:val="left"/>
      <w:pPr>
        <w:ind w:left="28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7BC6ACC">
      <w:start w:val="1"/>
      <w:numFmt w:val="lowerLetter"/>
      <w:lvlText w:val="%5"/>
      <w:lvlJc w:val="left"/>
      <w:pPr>
        <w:ind w:left="35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E9E27BC">
      <w:start w:val="1"/>
      <w:numFmt w:val="lowerRoman"/>
      <w:lvlText w:val="%6"/>
      <w:lvlJc w:val="left"/>
      <w:pPr>
        <w:ind w:left="43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DD03E24">
      <w:start w:val="1"/>
      <w:numFmt w:val="decimal"/>
      <w:lvlText w:val="%7"/>
      <w:lvlJc w:val="left"/>
      <w:pPr>
        <w:ind w:left="50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4C7376">
      <w:start w:val="1"/>
      <w:numFmt w:val="lowerLetter"/>
      <w:lvlText w:val="%8"/>
      <w:lvlJc w:val="left"/>
      <w:pPr>
        <w:ind w:left="57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00AC0F6">
      <w:start w:val="1"/>
      <w:numFmt w:val="lowerRoman"/>
      <w:lvlText w:val="%9"/>
      <w:lvlJc w:val="left"/>
      <w:pPr>
        <w:ind w:left="64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0767972"/>
    <w:multiLevelType w:val="hybridMultilevel"/>
    <w:tmpl w:val="96B89F24"/>
    <w:lvl w:ilvl="0" w:tplc="B4583680">
      <w:start w:val="1"/>
      <w:numFmt w:val="lowerRoman"/>
      <w:lvlText w:val="%1)"/>
      <w:lvlJc w:val="left"/>
      <w:pPr>
        <w:ind w:left="12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956427A">
      <w:start w:val="1"/>
      <w:numFmt w:val="lowerLetter"/>
      <w:lvlText w:val="%2"/>
      <w:lvlJc w:val="left"/>
      <w:pPr>
        <w:ind w:left="14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63AB5E8">
      <w:start w:val="1"/>
      <w:numFmt w:val="lowerRoman"/>
      <w:lvlText w:val="%3"/>
      <w:lvlJc w:val="left"/>
      <w:pPr>
        <w:ind w:left="21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E0E8D0">
      <w:start w:val="1"/>
      <w:numFmt w:val="decimal"/>
      <w:lvlText w:val="%4"/>
      <w:lvlJc w:val="left"/>
      <w:pPr>
        <w:ind w:left="28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043DB8">
      <w:start w:val="1"/>
      <w:numFmt w:val="lowerLetter"/>
      <w:lvlText w:val="%5"/>
      <w:lvlJc w:val="left"/>
      <w:pPr>
        <w:ind w:left="35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20B740">
      <w:start w:val="1"/>
      <w:numFmt w:val="lowerRoman"/>
      <w:lvlText w:val="%6"/>
      <w:lvlJc w:val="left"/>
      <w:pPr>
        <w:ind w:left="43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0CE40FC">
      <w:start w:val="1"/>
      <w:numFmt w:val="decimal"/>
      <w:lvlText w:val="%7"/>
      <w:lvlJc w:val="left"/>
      <w:pPr>
        <w:ind w:left="50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C64B7C6">
      <w:start w:val="1"/>
      <w:numFmt w:val="lowerLetter"/>
      <w:lvlText w:val="%8"/>
      <w:lvlJc w:val="left"/>
      <w:pPr>
        <w:ind w:left="57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CA3F84">
      <w:start w:val="1"/>
      <w:numFmt w:val="lowerRoman"/>
      <w:lvlText w:val="%9"/>
      <w:lvlJc w:val="left"/>
      <w:pPr>
        <w:ind w:left="64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777933C3"/>
    <w:multiLevelType w:val="hybridMultilevel"/>
    <w:tmpl w:val="4AF27AA4"/>
    <w:lvl w:ilvl="0" w:tplc="04090017">
      <w:start w:val="1"/>
      <w:numFmt w:val="lowerLetter"/>
      <w:lvlText w:val="%1)"/>
      <w:lvlJc w:val="left"/>
      <w:pPr>
        <w:ind w:left="734" w:hanging="360"/>
      </w:pPr>
      <w:rPr>
        <w:rFonts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abstractNum w:abstractNumId="8" w15:restartNumberingAfterBreak="0">
    <w:nsid w:val="79492FE1"/>
    <w:multiLevelType w:val="hybridMultilevel"/>
    <w:tmpl w:val="679AEE58"/>
    <w:lvl w:ilvl="0" w:tplc="FDD0A9BE">
      <w:start w:val="1"/>
      <w:numFmt w:val="lowerRoman"/>
      <w:lvlText w:val="%1."/>
      <w:lvlJc w:val="left"/>
      <w:pPr>
        <w:ind w:left="1775" w:hanging="720"/>
      </w:pPr>
      <w:rPr>
        <w:rFonts w:hint="default"/>
      </w:rPr>
    </w:lvl>
    <w:lvl w:ilvl="1" w:tplc="04090019" w:tentative="1">
      <w:start w:val="1"/>
      <w:numFmt w:val="lowerLetter"/>
      <w:lvlText w:val="%2."/>
      <w:lvlJc w:val="left"/>
      <w:pPr>
        <w:ind w:left="2135" w:hanging="360"/>
      </w:pPr>
    </w:lvl>
    <w:lvl w:ilvl="2" w:tplc="0409001B" w:tentative="1">
      <w:start w:val="1"/>
      <w:numFmt w:val="lowerRoman"/>
      <w:lvlText w:val="%3."/>
      <w:lvlJc w:val="right"/>
      <w:pPr>
        <w:ind w:left="2855" w:hanging="180"/>
      </w:pPr>
    </w:lvl>
    <w:lvl w:ilvl="3" w:tplc="0409000F" w:tentative="1">
      <w:start w:val="1"/>
      <w:numFmt w:val="decimal"/>
      <w:lvlText w:val="%4."/>
      <w:lvlJc w:val="left"/>
      <w:pPr>
        <w:ind w:left="3575" w:hanging="360"/>
      </w:pPr>
    </w:lvl>
    <w:lvl w:ilvl="4" w:tplc="04090019" w:tentative="1">
      <w:start w:val="1"/>
      <w:numFmt w:val="lowerLetter"/>
      <w:lvlText w:val="%5."/>
      <w:lvlJc w:val="left"/>
      <w:pPr>
        <w:ind w:left="4295" w:hanging="360"/>
      </w:pPr>
    </w:lvl>
    <w:lvl w:ilvl="5" w:tplc="0409001B" w:tentative="1">
      <w:start w:val="1"/>
      <w:numFmt w:val="lowerRoman"/>
      <w:lvlText w:val="%6."/>
      <w:lvlJc w:val="right"/>
      <w:pPr>
        <w:ind w:left="5015" w:hanging="180"/>
      </w:pPr>
    </w:lvl>
    <w:lvl w:ilvl="6" w:tplc="0409000F" w:tentative="1">
      <w:start w:val="1"/>
      <w:numFmt w:val="decimal"/>
      <w:lvlText w:val="%7."/>
      <w:lvlJc w:val="left"/>
      <w:pPr>
        <w:ind w:left="5735" w:hanging="360"/>
      </w:pPr>
    </w:lvl>
    <w:lvl w:ilvl="7" w:tplc="04090019" w:tentative="1">
      <w:start w:val="1"/>
      <w:numFmt w:val="lowerLetter"/>
      <w:lvlText w:val="%8."/>
      <w:lvlJc w:val="left"/>
      <w:pPr>
        <w:ind w:left="6455" w:hanging="360"/>
      </w:pPr>
    </w:lvl>
    <w:lvl w:ilvl="8" w:tplc="0409001B" w:tentative="1">
      <w:start w:val="1"/>
      <w:numFmt w:val="lowerRoman"/>
      <w:lvlText w:val="%9."/>
      <w:lvlJc w:val="right"/>
      <w:pPr>
        <w:ind w:left="7175" w:hanging="180"/>
      </w:pPr>
    </w:lvl>
  </w:abstractNum>
  <w:num w:numId="1">
    <w:abstractNumId w:val="4"/>
    <w:lvlOverride w:ilvl="0"/>
    <w:lvlOverride w:ilvl="1"/>
    <w:lvlOverride w:ilvl="2"/>
    <w:lvlOverride w:ilvl="3"/>
    <w:lvlOverride w:ilvl="4"/>
    <w:lvlOverride w:ilvl="5"/>
    <w:lvlOverride w:ilvl="6"/>
    <w:lvlOverride w:ilvl="7"/>
    <w:lvlOverride w:ilvl="8"/>
  </w:num>
  <w:num w:numId="2">
    <w:abstractNumId w:val="1"/>
  </w:num>
  <w:num w:numId="3">
    <w:abstractNumId w:val="5"/>
  </w:num>
  <w:num w:numId="4">
    <w:abstractNumId w:val="2"/>
  </w:num>
  <w:num w:numId="5">
    <w:abstractNumId w:val="6"/>
  </w:num>
  <w:num w:numId="6">
    <w:abstractNumId w:val="0"/>
  </w:num>
  <w:num w:numId="7">
    <w:abstractNumId w:val="4"/>
  </w:num>
  <w:num w:numId="8">
    <w:abstractNumId w:val="3"/>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716"/>
    <w:rsid w:val="000021F9"/>
    <w:rsid w:val="001F7090"/>
    <w:rsid w:val="002A5A3F"/>
    <w:rsid w:val="003D69D1"/>
    <w:rsid w:val="00476A59"/>
    <w:rsid w:val="008C09CD"/>
    <w:rsid w:val="00913CA3"/>
    <w:rsid w:val="00987716"/>
    <w:rsid w:val="00A02206"/>
    <w:rsid w:val="00AB572E"/>
    <w:rsid w:val="00E156C6"/>
    <w:rsid w:val="00F91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15865F"/>
  <w15:chartTrackingRefBased/>
  <w15:docId w15:val="{344E02F6-23D1-41C5-868C-F6DB63006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7716"/>
    <w:pPr>
      <w:spacing w:line="252" w:lineRule="auto"/>
    </w:pPr>
    <w:rPr>
      <w:rFonts w:ascii="Calibri" w:eastAsia="Calibri" w:hAnsi="Calibri" w:cs="Times New Roman"/>
    </w:rPr>
  </w:style>
  <w:style w:type="paragraph" w:styleId="Heading1">
    <w:name w:val="heading 1"/>
    <w:next w:val="Normal"/>
    <w:link w:val="Heading1Char"/>
    <w:uiPriority w:val="9"/>
    <w:unhideWhenUsed/>
    <w:qFormat/>
    <w:rsid w:val="00AB572E"/>
    <w:pPr>
      <w:keepNext/>
      <w:keepLines/>
      <w:spacing w:after="0" w:line="301" w:lineRule="auto"/>
      <w:outlineLvl w:val="0"/>
    </w:pPr>
    <w:rPr>
      <w:rFonts w:ascii="Times New Roman" w:eastAsia="Times New Roman" w:hAnsi="Times New Roman" w:cs="Times New Roman"/>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7716"/>
    <w:pPr>
      <w:ind w:left="720"/>
      <w:contextualSpacing/>
    </w:pPr>
  </w:style>
  <w:style w:type="paragraph" w:styleId="Header">
    <w:name w:val="header"/>
    <w:basedOn w:val="Normal"/>
    <w:link w:val="HeaderChar"/>
    <w:uiPriority w:val="99"/>
    <w:unhideWhenUsed/>
    <w:rsid w:val="009877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7716"/>
    <w:rPr>
      <w:rFonts w:ascii="Calibri" w:eastAsia="Calibri" w:hAnsi="Calibri" w:cs="Times New Roman"/>
    </w:rPr>
  </w:style>
  <w:style w:type="paragraph" w:styleId="Footer">
    <w:name w:val="footer"/>
    <w:basedOn w:val="Normal"/>
    <w:link w:val="FooterChar"/>
    <w:uiPriority w:val="99"/>
    <w:unhideWhenUsed/>
    <w:rsid w:val="009877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7716"/>
    <w:rPr>
      <w:rFonts w:ascii="Calibri" w:eastAsia="Calibri" w:hAnsi="Calibri" w:cs="Times New Roman"/>
    </w:rPr>
  </w:style>
  <w:style w:type="character" w:customStyle="1" w:styleId="Heading1Char">
    <w:name w:val="Heading 1 Char"/>
    <w:basedOn w:val="DefaultParagraphFont"/>
    <w:link w:val="Heading1"/>
    <w:uiPriority w:val="9"/>
    <w:rsid w:val="00AB572E"/>
    <w:rPr>
      <w:rFonts w:ascii="Times New Roman" w:eastAsia="Times New Roman" w:hAnsi="Times New Roman" w:cs="Times New Roman"/>
      <w:color w:val="000000"/>
      <w:sz w:val="26"/>
    </w:rPr>
  </w:style>
  <w:style w:type="table" w:customStyle="1" w:styleId="TableGrid">
    <w:name w:val="TableGrid"/>
    <w:rsid w:val="00AB572E"/>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F9150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150E"/>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9485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498</Words>
  <Characters>2845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2024-03-15T12:35:00Z</cp:lastPrinted>
  <dcterms:created xsi:type="dcterms:W3CDTF">2024-03-15T12:22:00Z</dcterms:created>
  <dcterms:modified xsi:type="dcterms:W3CDTF">2024-03-15T12:35:00Z</dcterms:modified>
</cp:coreProperties>
</file>