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76337F" w:rsidTr="0076337F">
        <w:trPr>
          <w:trHeight w:val="680"/>
        </w:trPr>
        <w:tc>
          <w:tcPr>
            <w:tcW w:w="2473" w:type="dxa"/>
          </w:tcPr>
          <w:p w:rsidR="0076337F" w:rsidRDefault="007633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6337F" w:rsidRDefault="007633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:rsidR="0076337F" w:rsidRDefault="007633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B312652" wp14:editId="767A666B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76337F" w:rsidRDefault="007633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6337F" w:rsidRDefault="007633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76337F" w:rsidRDefault="007633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6337F" w:rsidRDefault="0076337F" w:rsidP="007633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76337F" w:rsidRDefault="0076337F" w:rsidP="007633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37F" w:rsidRDefault="0076337F" w:rsidP="0076337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HEALTH RECORDS AND INFORMATION MANAGEMENT </w:t>
      </w:r>
    </w:p>
    <w:p w:rsidR="0076337F" w:rsidRDefault="0076337F" w:rsidP="007633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37F" w:rsidRDefault="0076337F" w:rsidP="007633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HRIM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141: INTRODUCTION TO MEDICAL STATISTICS </w:t>
      </w:r>
    </w:p>
    <w:p w:rsidR="0076337F" w:rsidRDefault="0076337F" w:rsidP="007633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37F" w:rsidRDefault="00712DDC" w:rsidP="007633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BSc. </w:t>
      </w:r>
      <w:proofErr w:type="spellStart"/>
      <w:r>
        <w:rPr>
          <w:rFonts w:ascii="Times New Roman" w:hAnsi="Times New Roman"/>
          <w:b/>
          <w:sz w:val="24"/>
          <w:szCs w:val="24"/>
        </w:rPr>
        <w:t>HRIM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(Y1S2)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76337F">
        <w:rPr>
          <w:rFonts w:ascii="Times New Roman" w:hAnsi="Times New Roman"/>
          <w:b/>
          <w:sz w:val="24"/>
          <w:szCs w:val="24"/>
        </w:rPr>
        <w:t>TIME: 2 HOURS</w:t>
      </w:r>
    </w:p>
    <w:p w:rsidR="0076337F" w:rsidRDefault="0076337F" w:rsidP="007633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37F" w:rsidRDefault="0076337F" w:rsidP="0076337F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 T</w:t>
      </w:r>
      <w:r w:rsidR="00CC4984">
        <w:rPr>
          <w:rFonts w:ascii="Times New Roman" w:hAnsi="Times New Roman"/>
          <w:b/>
          <w:sz w:val="24"/>
          <w:szCs w:val="24"/>
        </w:rPr>
        <w:t>UESDAY 09/04/2024</w:t>
      </w:r>
      <w:r w:rsidR="00CC4984">
        <w:rPr>
          <w:rFonts w:ascii="Times New Roman" w:hAnsi="Times New Roman"/>
          <w:b/>
          <w:sz w:val="24"/>
          <w:szCs w:val="24"/>
        </w:rPr>
        <w:tab/>
      </w:r>
      <w:r w:rsidR="00CC4984">
        <w:rPr>
          <w:rFonts w:ascii="Times New Roman" w:hAnsi="Times New Roman"/>
          <w:b/>
          <w:sz w:val="24"/>
          <w:szCs w:val="24"/>
        </w:rPr>
        <w:tab/>
      </w:r>
      <w:r w:rsidR="00CC4984">
        <w:rPr>
          <w:rFonts w:ascii="Times New Roman" w:hAnsi="Times New Roman"/>
          <w:b/>
          <w:sz w:val="24"/>
          <w:szCs w:val="24"/>
        </w:rPr>
        <w:tab/>
      </w:r>
      <w:r w:rsidR="00CC4984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712DDC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.30 A.M. – 1</w:t>
      </w:r>
      <w:r w:rsidR="00712DDC">
        <w:rPr>
          <w:rFonts w:ascii="Times New Roman" w:hAnsi="Times New Roman"/>
          <w:b/>
          <w:sz w:val="24"/>
          <w:szCs w:val="24"/>
        </w:rPr>
        <w:t>0.30 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680FC6" w:rsidRDefault="00680FC6" w:rsidP="00680FC6">
      <w:pPr>
        <w:spacing w:after="0" w:line="360" w:lineRule="auto"/>
        <w:ind w:left="10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680FC6" w:rsidRPr="00680FC6" w:rsidRDefault="00680FC6" w:rsidP="00680FC6">
      <w:pPr>
        <w:spacing w:after="0" w:line="360" w:lineRule="auto"/>
        <w:ind w:left="10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S</w:t>
      </w:r>
      <w:r w:rsidRPr="00680FC6">
        <w:rPr>
          <w:rFonts w:ascii="Times New Roman" w:eastAsia="Times New Roman" w:hAnsi="Times New Roman"/>
          <w:b/>
          <w:sz w:val="24"/>
          <w:szCs w:val="24"/>
        </w:rPr>
        <w:t>ECTI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O</w:t>
      </w:r>
      <w:r w:rsidRPr="00680FC6">
        <w:rPr>
          <w:rFonts w:ascii="Times New Roman" w:eastAsia="Times New Roman" w:hAnsi="Times New Roman"/>
          <w:b/>
          <w:sz w:val="24"/>
          <w:szCs w:val="24"/>
        </w:rPr>
        <w:t>N A</w:t>
      </w:r>
      <w:r w:rsidRPr="00680FC6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MULTIPLE CHOICE QUESTIONS </w:t>
      </w:r>
      <w:r w:rsidRPr="00680FC6">
        <w:rPr>
          <w:rFonts w:ascii="Times New Roman" w:eastAsia="Times New Roman" w:hAnsi="Times New Roman"/>
          <w:b/>
          <w:spacing w:val="-1"/>
          <w:sz w:val="24"/>
          <w:szCs w:val="24"/>
        </w:rPr>
        <w:t>[ONE MARK EACH] [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2</w:t>
      </w:r>
      <w:r w:rsidRPr="00680FC6">
        <w:rPr>
          <w:rFonts w:ascii="Times New Roman" w:eastAsia="Times New Roman" w:hAnsi="Times New Roman"/>
          <w:b/>
          <w:sz w:val="24"/>
          <w:szCs w:val="24"/>
        </w:rPr>
        <w:t xml:space="preserve">0 </w:t>
      </w:r>
      <w:r w:rsidRPr="00680FC6">
        <w:rPr>
          <w:rFonts w:ascii="Times New Roman" w:eastAsia="Times New Roman" w:hAnsi="Times New Roman"/>
          <w:b/>
          <w:spacing w:val="-1"/>
          <w:sz w:val="24"/>
          <w:szCs w:val="24"/>
        </w:rPr>
        <w:t>M</w:t>
      </w:r>
      <w:r w:rsidRPr="00680FC6">
        <w:rPr>
          <w:rFonts w:ascii="Times New Roman" w:eastAsia="Times New Roman" w:hAnsi="Times New Roman"/>
          <w:b/>
          <w:sz w:val="24"/>
          <w:szCs w:val="24"/>
        </w:rPr>
        <w:t>A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R</w:t>
      </w:r>
      <w:r w:rsidRPr="00680FC6">
        <w:rPr>
          <w:rFonts w:ascii="Times New Roman" w:eastAsia="Times New Roman" w:hAnsi="Times New Roman"/>
          <w:b/>
          <w:spacing w:val="-2"/>
          <w:sz w:val="24"/>
          <w:szCs w:val="24"/>
        </w:rPr>
        <w:t>K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S</w:t>
      </w:r>
      <w:r w:rsidRPr="00680FC6">
        <w:rPr>
          <w:rFonts w:ascii="Times New Roman" w:eastAsia="Times New Roman" w:hAnsi="Times New Roman"/>
          <w:b/>
          <w:sz w:val="24"/>
          <w:szCs w:val="24"/>
        </w:rPr>
        <w:t>]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Which measure of central tendency is most affected by extreme outliers?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Mean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Median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Mode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Range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Which of the following is a measure of skewness in a dataset?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Kurtosis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Variance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Median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Range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In descriptive statistics, what does the "variance" measure?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spread or dispersion of data points around the mean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central value of the dataset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total range of the dataset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frequency of each data point in the dataset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Focusing on describing or explaining data versus going beyond immediate data and making inferences is the difference between _______.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Central tendency and common tendency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Mutually exclusive and mutually exhaustive properties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Descriptive and inferential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Positive skew and negative skew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goal of ___________ is to focus on summarizing and explaining a specific set of data.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Inferential statistics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Descriptive statistics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None of the above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All of the above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What is a variable?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A characteristic or attribute that can take on different values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 constant value that does not change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process of collecting data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A measure of central tendency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Which of the following is an example of continuous </w:t>
      </w:r>
      <w:proofErr w:type="gramStart"/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data</w:t>
      </w:r>
      <w:proofErr w:type="gramEnd"/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Blood group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Temperature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Gender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Number of children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difference between the upper and lower class boundaries of a class is known as?</w:t>
      </w:r>
    </w:p>
    <w:p w:rsidR="00680FC6" w:rsidRPr="00680FC6" w:rsidRDefault="00680FC6" w:rsidP="00680FC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Class interval</w:t>
      </w:r>
    </w:p>
    <w:p w:rsidR="00680FC6" w:rsidRPr="00680FC6" w:rsidRDefault="00680FC6" w:rsidP="00680FC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Class frequency</w:t>
      </w:r>
    </w:p>
    <w:p w:rsidR="00680FC6" w:rsidRPr="00680FC6" w:rsidRDefault="00680FC6" w:rsidP="00680FC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Class mark</w:t>
      </w:r>
    </w:p>
    <w:p w:rsidR="00680FC6" w:rsidRPr="00680FC6" w:rsidRDefault="00680FC6" w:rsidP="00680FC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Class midpoint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While calculating the standard deviation, the deviations are only taken from ________.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mode value of a series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median value of a series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quartile value of a series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mean value of a series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What is the difference between a bar chart and a histogram?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Bar charts represent numbers, whereas histograms represent percentages.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A histogram does not show the entire range of scores in a distribution.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There are no gaps between the bars on a histogram.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Bar charts are circular, whereas histograms are square.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In case there are too many outliers in the data set, the most representative average value is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Mean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Mode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Median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Range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Which level of measurement identifies variables whose values have no mathematical interpretation; they vary in kind or quality, but not in amount?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Nominal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Ordinal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Interval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Ratio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Which one of the following variables is categorical?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Age of a person.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Height of the participants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Monthly income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Marital status of a person (single, married, divorced, other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 specific characteristic of a population is called: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Statistic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Variable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Parameter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Sample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Which of these formulas best represents the crude death rate?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Number of people in a population who died/ total population x 1000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Number of people in a population who are expected to die in a given year/ people who died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Number of people in a specific age group who died/ total population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Rate of infant deaths/ total number of deaths in a population</w:t>
      </w:r>
    </w:p>
    <w:p w:rsidR="00680FC6" w:rsidRPr="00680FC6" w:rsidRDefault="00680FC6" w:rsidP="00680FC6">
      <w:pPr>
        <w:spacing w:after="0" w:line="360" w:lineRule="auto"/>
        <w:ind w:left="1440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680FC6" w:rsidRPr="00680FC6" w:rsidRDefault="00680FC6" w:rsidP="00680F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0FC6">
        <w:rPr>
          <w:rFonts w:ascii="Times New Roman" w:eastAsia="Times New Roman" w:hAnsi="Times New Roman"/>
          <w:b/>
          <w:sz w:val="24"/>
          <w:szCs w:val="24"/>
        </w:rPr>
        <w:t>For questions 16-20 indicate if the statement provided is True or False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range is a frequently used measure of central tendency.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True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False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most frequently used measure of central tendency is the median, which is the arithmetic average of the scores. 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True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False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When a distribution consists of very different scores, the standard deviation will be relatively low.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True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False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The null hypothesis states that there are no individual differences within the groups.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True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False</w:t>
      </w:r>
    </w:p>
    <w:p w:rsidR="00680FC6" w:rsidRPr="00680FC6" w:rsidRDefault="00680FC6" w:rsidP="00680FC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A histogram can be used instead of a pie chart to display categorical data.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True</w:t>
      </w:r>
    </w:p>
    <w:p w:rsidR="00680FC6" w:rsidRPr="00680FC6" w:rsidRDefault="00680FC6" w:rsidP="00680FC6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80FC6">
        <w:rPr>
          <w:rFonts w:ascii="Times New Roman" w:eastAsia="Times New Roman" w:hAnsi="Times New Roman"/>
          <w:bCs/>
          <w:color w:val="000000"/>
          <w:sz w:val="24"/>
          <w:szCs w:val="24"/>
        </w:rPr>
        <w:t>False</w:t>
      </w:r>
    </w:p>
    <w:p w:rsidR="00680FC6" w:rsidRPr="00680FC6" w:rsidRDefault="00680FC6" w:rsidP="00680FC6">
      <w:pPr>
        <w:spacing w:after="0" w:line="240" w:lineRule="auto"/>
        <w:ind w:left="10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680FC6" w:rsidRPr="00680FC6" w:rsidRDefault="00680FC6" w:rsidP="00680FC6">
      <w:pPr>
        <w:spacing w:after="0" w:line="360" w:lineRule="auto"/>
        <w:ind w:left="100"/>
        <w:contextualSpacing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S</w:t>
      </w:r>
      <w:r w:rsidRPr="00680FC6">
        <w:rPr>
          <w:rFonts w:ascii="Times New Roman" w:eastAsia="Times New Roman" w:hAnsi="Times New Roman"/>
          <w:b/>
          <w:sz w:val="24"/>
          <w:szCs w:val="24"/>
        </w:rPr>
        <w:t>ECTI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O</w:t>
      </w:r>
      <w:r w:rsidRPr="00680FC6">
        <w:rPr>
          <w:rFonts w:ascii="Times New Roman" w:eastAsia="Times New Roman" w:hAnsi="Times New Roman"/>
          <w:b/>
          <w:sz w:val="24"/>
          <w:szCs w:val="24"/>
        </w:rPr>
        <w:t>N B: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80FC6">
        <w:rPr>
          <w:rFonts w:ascii="Times New Roman" w:eastAsia="Times New Roman" w:hAnsi="Times New Roman"/>
          <w:b/>
          <w:spacing w:val="-1"/>
          <w:sz w:val="24"/>
          <w:szCs w:val="24"/>
        </w:rPr>
        <w:t>[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2</w:t>
      </w:r>
      <w:r w:rsidRPr="00680FC6">
        <w:rPr>
          <w:rFonts w:ascii="Times New Roman" w:eastAsia="Times New Roman" w:hAnsi="Times New Roman"/>
          <w:b/>
          <w:sz w:val="24"/>
          <w:szCs w:val="24"/>
        </w:rPr>
        <w:t xml:space="preserve">0 </w:t>
      </w:r>
      <w:r w:rsidRPr="00680FC6">
        <w:rPr>
          <w:rFonts w:ascii="Times New Roman" w:eastAsia="Times New Roman" w:hAnsi="Times New Roman"/>
          <w:b/>
          <w:spacing w:val="-1"/>
          <w:sz w:val="24"/>
          <w:szCs w:val="24"/>
        </w:rPr>
        <w:t>M</w:t>
      </w:r>
      <w:r w:rsidRPr="00680FC6">
        <w:rPr>
          <w:rFonts w:ascii="Times New Roman" w:eastAsia="Times New Roman" w:hAnsi="Times New Roman"/>
          <w:b/>
          <w:sz w:val="24"/>
          <w:szCs w:val="24"/>
        </w:rPr>
        <w:t>A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R</w:t>
      </w:r>
      <w:r w:rsidRPr="00680FC6">
        <w:rPr>
          <w:rFonts w:ascii="Times New Roman" w:eastAsia="Times New Roman" w:hAnsi="Times New Roman"/>
          <w:b/>
          <w:spacing w:val="-2"/>
          <w:sz w:val="24"/>
          <w:szCs w:val="24"/>
        </w:rPr>
        <w:t>K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</w:rPr>
        <w:t>S</w:t>
      </w:r>
      <w:r w:rsidRPr="00680FC6">
        <w:rPr>
          <w:rFonts w:ascii="Times New Roman" w:eastAsia="Times New Roman" w:hAnsi="Times New Roman"/>
          <w:b/>
          <w:sz w:val="24"/>
          <w:szCs w:val="24"/>
        </w:rPr>
        <w:t>]</w:t>
      </w:r>
    </w:p>
    <w:p w:rsidR="00680FC6" w:rsidRPr="00680FC6" w:rsidRDefault="00680FC6" w:rsidP="00680FC6">
      <w:pPr>
        <w:numPr>
          <w:ilvl w:val="0"/>
          <w:numId w:val="3"/>
        </w:numPr>
        <w:tabs>
          <w:tab w:val="left" w:pos="82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E</w:t>
      </w:r>
      <w:r w:rsidRPr="00680FC6">
        <w:rPr>
          <w:rFonts w:ascii="Times New Roman" w:eastAsia="Times New Roman" w:hAnsi="Times New Roman"/>
          <w:spacing w:val="2"/>
          <w:sz w:val="24"/>
          <w:szCs w:val="24"/>
        </w:rPr>
        <w:t>x</w:t>
      </w:r>
      <w:r w:rsidRPr="00680FC6">
        <w:rPr>
          <w:rFonts w:ascii="Times New Roman" w:eastAsia="Times New Roman" w:hAnsi="Times New Roman"/>
          <w:sz w:val="24"/>
          <w:szCs w:val="24"/>
        </w:rPr>
        <w:t xml:space="preserve">plain </w:t>
      </w:r>
      <w:r w:rsidRPr="00680FC6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80FC6">
        <w:rPr>
          <w:rFonts w:ascii="Times New Roman" w:eastAsia="Times New Roman" w:hAnsi="Times New Roman"/>
          <w:sz w:val="24"/>
          <w:szCs w:val="24"/>
        </w:rPr>
        <w:t>he</w:t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 xml:space="preserve"> following concepts as used in medical statistics</w:t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2"/>
          <w:sz w:val="24"/>
          <w:szCs w:val="24"/>
        </w:rPr>
        <w:t>[</w:t>
      </w:r>
      <w:r w:rsidRPr="00680FC6">
        <w:rPr>
          <w:rFonts w:ascii="Times New Roman" w:eastAsia="Times New Roman" w:hAnsi="Times New Roman"/>
          <w:sz w:val="24"/>
          <w:szCs w:val="24"/>
        </w:rPr>
        <w:t>6 ma</w:t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80FC6">
        <w:rPr>
          <w:rFonts w:ascii="Times New Roman" w:eastAsia="Times New Roman" w:hAnsi="Times New Roman"/>
          <w:sz w:val="24"/>
          <w:szCs w:val="24"/>
        </w:rPr>
        <w:t>ks]</w:t>
      </w:r>
    </w:p>
    <w:p w:rsidR="00680FC6" w:rsidRPr="00680FC6" w:rsidRDefault="00680FC6" w:rsidP="00680FC6">
      <w:pPr>
        <w:numPr>
          <w:ilvl w:val="0"/>
          <w:numId w:val="1"/>
        </w:numPr>
        <w:tabs>
          <w:tab w:val="left" w:pos="820"/>
        </w:tabs>
        <w:spacing w:after="0" w:line="360" w:lineRule="auto"/>
        <w:ind w:right="55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Symmetrical distribution</w:t>
      </w:r>
    </w:p>
    <w:p w:rsidR="00680FC6" w:rsidRPr="00680FC6" w:rsidRDefault="00680FC6" w:rsidP="00680FC6">
      <w:pPr>
        <w:numPr>
          <w:ilvl w:val="0"/>
          <w:numId w:val="1"/>
        </w:numPr>
        <w:tabs>
          <w:tab w:val="left" w:pos="820"/>
        </w:tabs>
        <w:spacing w:after="0" w:line="360" w:lineRule="auto"/>
        <w:ind w:right="55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Parameter</w:t>
      </w:r>
    </w:p>
    <w:p w:rsidR="00680FC6" w:rsidRPr="00680FC6" w:rsidRDefault="00680FC6" w:rsidP="00680FC6">
      <w:pPr>
        <w:numPr>
          <w:ilvl w:val="0"/>
          <w:numId w:val="1"/>
        </w:numPr>
        <w:tabs>
          <w:tab w:val="left" w:pos="820"/>
        </w:tabs>
        <w:spacing w:after="0" w:line="360" w:lineRule="auto"/>
        <w:ind w:right="55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Standard error of the mean</w:t>
      </w:r>
    </w:p>
    <w:p w:rsidR="00680FC6" w:rsidRPr="00680FC6" w:rsidRDefault="00680FC6" w:rsidP="00680FC6">
      <w:pPr>
        <w:tabs>
          <w:tab w:val="left" w:pos="820"/>
        </w:tabs>
        <w:spacing w:after="0" w:line="240" w:lineRule="auto"/>
        <w:ind w:left="1540" w:right="55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Default="00680FC6" w:rsidP="00680FC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In a study examining the association between estrogen (exposure) and endometrial carcinoma (outcome), the results are shown in the two-by-two table shown below;</w:t>
      </w:r>
    </w:p>
    <w:p w:rsidR="00680FC6" w:rsidRDefault="00680FC6" w:rsidP="00680FC6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Pr="00680FC6" w:rsidRDefault="00680FC6" w:rsidP="00680FC6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133"/>
        <w:gridCol w:w="2141"/>
        <w:gridCol w:w="2141"/>
      </w:tblGrid>
      <w:tr w:rsidR="00680FC6" w:rsidRPr="00680FC6" w:rsidTr="00411E8B">
        <w:tc>
          <w:tcPr>
            <w:tcW w:w="2186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8" w:type="dxa"/>
            <w:gridSpan w:val="2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Endometrial Carcinoma</w:t>
            </w:r>
          </w:p>
        </w:tc>
      </w:tr>
      <w:tr w:rsidR="00680FC6" w:rsidRPr="00680FC6" w:rsidTr="00411E8B">
        <w:tc>
          <w:tcPr>
            <w:tcW w:w="2186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226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</w:tr>
      <w:tr w:rsidR="00680FC6" w:rsidRPr="00680FC6" w:rsidTr="00411E8B">
        <w:tc>
          <w:tcPr>
            <w:tcW w:w="2186" w:type="dxa"/>
            <w:vMerge w:val="restart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Estrogen</w:t>
            </w:r>
          </w:p>
        </w:tc>
        <w:tc>
          <w:tcPr>
            <w:tcW w:w="2222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222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26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274</w:t>
            </w:r>
          </w:p>
        </w:tc>
      </w:tr>
      <w:tr w:rsidR="00680FC6" w:rsidRPr="00680FC6" w:rsidTr="00411E8B">
        <w:tc>
          <w:tcPr>
            <w:tcW w:w="2186" w:type="dxa"/>
            <w:vMerge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222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6" w:type="dxa"/>
            <w:shd w:val="clear" w:color="auto" w:fill="auto"/>
          </w:tcPr>
          <w:p w:rsidR="00680FC6" w:rsidRPr="00680FC6" w:rsidRDefault="00680FC6" w:rsidP="00680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FC6">
              <w:rPr>
                <w:rFonts w:ascii="Times New Roman" w:eastAsia="Times New Roman" w:hAnsi="Times New Roman"/>
                <w:sz w:val="24"/>
                <w:szCs w:val="24"/>
              </w:rPr>
              <w:t>390</w:t>
            </w:r>
          </w:p>
        </w:tc>
      </w:tr>
    </w:tbl>
    <w:p w:rsidR="00680FC6" w:rsidRDefault="00680FC6" w:rsidP="00680FC6">
      <w:pPr>
        <w:spacing w:after="0" w:line="36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680FC6" w:rsidRPr="00680FC6" w:rsidRDefault="00680FC6" w:rsidP="00680FC6">
      <w:pPr>
        <w:spacing w:after="0" w:line="36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 xml:space="preserve">Use the data to calculate the odds ratio of the association between the exposure and outcome. </w:t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</w:t>
      </w:r>
      <w:r w:rsidRPr="00680FC6">
        <w:rPr>
          <w:rFonts w:ascii="Times New Roman" w:eastAsia="Times New Roman" w:hAnsi="Times New Roman"/>
          <w:sz w:val="24"/>
          <w:szCs w:val="24"/>
        </w:rPr>
        <w:t>[4 marks]</w:t>
      </w:r>
    </w:p>
    <w:p w:rsidR="00680FC6" w:rsidRPr="00680FC6" w:rsidRDefault="00680FC6" w:rsidP="00680FC6">
      <w:pPr>
        <w:tabs>
          <w:tab w:val="left" w:pos="820"/>
        </w:tabs>
        <w:spacing w:after="0" w:line="360" w:lineRule="auto"/>
        <w:ind w:left="720" w:right="55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Pr="00680FC6" w:rsidRDefault="00680FC6" w:rsidP="00680FC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/>
          <w:spacing w:val="-1"/>
          <w:sz w:val="24"/>
          <w:szCs w:val="24"/>
        </w:rPr>
      </w:pPr>
      <w:r w:rsidRPr="00680FC6">
        <w:rPr>
          <w:rFonts w:ascii="Times New Roman" w:eastAsia="Times New Roman" w:hAnsi="Times New Roman"/>
          <w:spacing w:val="-1"/>
          <w:sz w:val="24"/>
          <w:szCs w:val="24"/>
        </w:rPr>
        <w:t>Explain briefly four (4) factors that should be considered when establishing a screening programme.</w:t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  <w:t xml:space="preserve">           </w:t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</w:t>
      </w:r>
      <w:r w:rsidRPr="00680FC6">
        <w:rPr>
          <w:rFonts w:ascii="Times New Roman" w:eastAsia="Times New Roman" w:hAnsi="Times New Roman"/>
          <w:spacing w:val="-1"/>
          <w:sz w:val="24"/>
          <w:szCs w:val="24"/>
        </w:rPr>
        <w:t>[4 marks]</w:t>
      </w:r>
    </w:p>
    <w:p w:rsidR="00680FC6" w:rsidRPr="00680FC6" w:rsidRDefault="00680FC6" w:rsidP="00680FC6">
      <w:pPr>
        <w:tabs>
          <w:tab w:val="left" w:pos="820"/>
        </w:tabs>
        <w:spacing w:after="0" w:line="360" w:lineRule="auto"/>
        <w:ind w:left="720" w:right="55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Default="00680FC6" w:rsidP="00680FC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A health record officer took a sample of adult patients who visited a particular health facility during a specific month. The ages of the patients in the sample were as follows: 36, 84, 44, 18, 66, 52, 25, 38, 30, 65, 75, 46, 28, 40,54, 86, and 34. Determine the relative standard deviation and attach a 99% confidence interval to the mean of the data set.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680FC6" w:rsidRPr="00680FC6" w:rsidRDefault="00CC4984" w:rsidP="00680FC6">
      <w:pPr>
        <w:spacing w:after="0" w:line="360" w:lineRule="auto"/>
        <w:ind w:left="79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80FC6" w:rsidRPr="00680FC6">
        <w:rPr>
          <w:rFonts w:ascii="Times New Roman" w:eastAsia="Times New Roman" w:hAnsi="Times New Roman"/>
          <w:sz w:val="24"/>
          <w:szCs w:val="24"/>
        </w:rPr>
        <w:t>[4 marks]</w:t>
      </w:r>
    </w:p>
    <w:p w:rsidR="00680FC6" w:rsidRPr="00680FC6" w:rsidRDefault="00680FC6" w:rsidP="00680FC6">
      <w:pPr>
        <w:spacing w:after="0" w:line="36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680FC6" w:rsidRPr="00680FC6" w:rsidRDefault="00680FC6" w:rsidP="00680FC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Differentiate between negative and positive skewness as used in data distribution.</w:t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</w:r>
      <w:r w:rsidR="00CC4984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bookmarkStart w:id="0" w:name="_GoBack"/>
      <w:bookmarkEnd w:id="0"/>
      <w:r w:rsidRPr="00680FC6">
        <w:rPr>
          <w:rFonts w:ascii="Times New Roman" w:eastAsia="Times New Roman" w:hAnsi="Times New Roman"/>
          <w:sz w:val="24"/>
          <w:szCs w:val="24"/>
        </w:rPr>
        <w:t>[2 marks]</w:t>
      </w:r>
    </w:p>
    <w:p w:rsidR="00680FC6" w:rsidRPr="00680FC6" w:rsidRDefault="00680FC6" w:rsidP="00680FC6">
      <w:pPr>
        <w:tabs>
          <w:tab w:val="left" w:pos="820"/>
        </w:tabs>
        <w:spacing w:after="0" w:line="360" w:lineRule="auto"/>
        <w:ind w:left="1440" w:right="55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Pr="00680FC6" w:rsidRDefault="00680FC6" w:rsidP="00680FC6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80FC6">
        <w:rPr>
          <w:rFonts w:ascii="Times New Roman" w:eastAsia="Times New Roman" w:hAnsi="Times New Roman"/>
          <w:b/>
          <w:spacing w:val="1"/>
          <w:sz w:val="24"/>
          <w:szCs w:val="24"/>
          <w:u w:val="single"/>
        </w:rPr>
        <w:t>S</w:t>
      </w:r>
      <w:r w:rsidRPr="00680FC6">
        <w:rPr>
          <w:rFonts w:ascii="Times New Roman" w:eastAsia="Times New Roman" w:hAnsi="Times New Roman"/>
          <w:b/>
          <w:sz w:val="24"/>
          <w:szCs w:val="24"/>
          <w:u w:val="single"/>
        </w:rPr>
        <w:t>ECTI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  <w:u w:val="single"/>
        </w:rPr>
        <w:t>O</w:t>
      </w:r>
      <w:r w:rsidRPr="00680FC6">
        <w:rPr>
          <w:rFonts w:ascii="Times New Roman" w:eastAsia="Times New Roman" w:hAnsi="Times New Roman"/>
          <w:b/>
          <w:sz w:val="24"/>
          <w:szCs w:val="24"/>
          <w:u w:val="single"/>
        </w:rPr>
        <w:t>N C: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680FC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[30 </w:t>
      </w:r>
      <w:r w:rsidRPr="00680FC6">
        <w:rPr>
          <w:rFonts w:ascii="Times New Roman" w:eastAsia="Times New Roman" w:hAnsi="Times New Roman"/>
          <w:b/>
          <w:spacing w:val="-1"/>
          <w:sz w:val="24"/>
          <w:szCs w:val="24"/>
          <w:u w:val="single"/>
        </w:rPr>
        <w:t>M</w:t>
      </w:r>
      <w:r w:rsidRPr="00680FC6">
        <w:rPr>
          <w:rFonts w:ascii="Times New Roman" w:eastAsia="Times New Roman" w:hAnsi="Times New Roman"/>
          <w:b/>
          <w:sz w:val="24"/>
          <w:szCs w:val="24"/>
          <w:u w:val="single"/>
        </w:rPr>
        <w:t>A</w:t>
      </w:r>
      <w:r w:rsidRPr="00680FC6">
        <w:rPr>
          <w:rFonts w:ascii="Times New Roman" w:eastAsia="Times New Roman" w:hAnsi="Times New Roman"/>
          <w:b/>
          <w:spacing w:val="-1"/>
          <w:sz w:val="24"/>
          <w:szCs w:val="24"/>
          <w:u w:val="single"/>
        </w:rPr>
        <w:t>R</w:t>
      </w:r>
      <w:r w:rsidRPr="00680FC6">
        <w:rPr>
          <w:rFonts w:ascii="Times New Roman" w:eastAsia="Times New Roman" w:hAnsi="Times New Roman"/>
          <w:b/>
          <w:sz w:val="24"/>
          <w:szCs w:val="24"/>
          <w:u w:val="single"/>
        </w:rPr>
        <w:t>K</w:t>
      </w:r>
      <w:r w:rsidRPr="00680FC6">
        <w:rPr>
          <w:rFonts w:ascii="Times New Roman" w:eastAsia="Times New Roman" w:hAnsi="Times New Roman"/>
          <w:b/>
          <w:spacing w:val="1"/>
          <w:sz w:val="24"/>
          <w:szCs w:val="24"/>
          <w:u w:val="single"/>
        </w:rPr>
        <w:t>S</w:t>
      </w:r>
      <w:r w:rsidRPr="00680FC6">
        <w:rPr>
          <w:rFonts w:ascii="Times New Roman" w:eastAsia="Times New Roman" w:hAnsi="Times New Roman"/>
          <w:b/>
          <w:sz w:val="24"/>
          <w:szCs w:val="24"/>
          <w:u w:val="single"/>
        </w:rPr>
        <w:t>]</w:t>
      </w:r>
    </w:p>
    <w:p w:rsidR="00680FC6" w:rsidRPr="00680FC6" w:rsidRDefault="00680FC6" w:rsidP="00680FC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 xml:space="preserve">You have been given the following information from the health records of a certain Sub-County: </w:t>
      </w:r>
    </w:p>
    <w:p w:rsidR="00680FC6" w:rsidRPr="00680FC6" w:rsidRDefault="00680FC6" w:rsidP="00680FC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Total population (mid-year) – 100,000</w:t>
      </w:r>
    </w:p>
    <w:p w:rsidR="00680FC6" w:rsidRPr="00680FC6" w:rsidRDefault="00680FC6" w:rsidP="00680FC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Males: 45,000</w:t>
      </w:r>
    </w:p>
    <w:p w:rsidR="00680FC6" w:rsidRPr="00680FC6" w:rsidRDefault="00680FC6" w:rsidP="00680FC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Females: 55,000</w:t>
      </w:r>
    </w:p>
    <w:p w:rsidR="00680FC6" w:rsidRPr="00680FC6" w:rsidRDefault="00680FC6" w:rsidP="00680FC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Number of death 1 year: 1000 (600 males 400 females)</w:t>
      </w:r>
    </w:p>
    <w:p w:rsidR="00680FC6" w:rsidRPr="00680FC6" w:rsidRDefault="00680FC6" w:rsidP="00680FC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There are 50 cases of malaria per year (40 males 10 females) of these 15 died (6 males, 9 females)</w:t>
      </w:r>
    </w:p>
    <w:p w:rsidR="00680FC6" w:rsidRDefault="00680FC6" w:rsidP="00680FC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Use the information above to calculate the following (assume k=1000)</w:t>
      </w:r>
    </w:p>
    <w:p w:rsidR="00680FC6" w:rsidRPr="00680FC6" w:rsidRDefault="00680FC6" w:rsidP="00680FC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Pr="00680FC6" w:rsidRDefault="00680FC6" w:rsidP="00680FC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Crude mortality rate</w:t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proofErr w:type="gramStart"/>
      <w:r w:rsidRPr="00680FC6">
        <w:rPr>
          <w:rFonts w:ascii="Times New Roman" w:eastAsia="Times New Roman" w:hAnsi="Times New Roman"/>
          <w:sz w:val="24"/>
          <w:szCs w:val="24"/>
        </w:rPr>
        <w:t xml:space="preserve">   [</w:t>
      </w:r>
      <w:proofErr w:type="gramEnd"/>
      <w:r w:rsidRPr="00680FC6">
        <w:rPr>
          <w:rFonts w:ascii="Times New Roman" w:eastAsia="Times New Roman" w:hAnsi="Times New Roman"/>
          <w:sz w:val="24"/>
          <w:szCs w:val="24"/>
        </w:rPr>
        <w:t>2 marks]</w:t>
      </w:r>
    </w:p>
    <w:p w:rsidR="00680FC6" w:rsidRPr="00680FC6" w:rsidRDefault="00680FC6" w:rsidP="00680FC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lastRenderedPageBreak/>
        <w:t xml:space="preserve">Sex-specific mortality rate </w:t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proofErr w:type="gramStart"/>
      <w:r w:rsidRPr="00680FC6">
        <w:rPr>
          <w:rFonts w:ascii="Times New Roman" w:eastAsia="Times New Roman" w:hAnsi="Times New Roman"/>
          <w:sz w:val="24"/>
          <w:szCs w:val="24"/>
        </w:rPr>
        <w:t xml:space="preserve">   [</w:t>
      </w:r>
      <w:proofErr w:type="gramEnd"/>
      <w:r w:rsidRPr="00680FC6">
        <w:rPr>
          <w:rFonts w:ascii="Times New Roman" w:eastAsia="Times New Roman" w:hAnsi="Times New Roman"/>
          <w:sz w:val="24"/>
          <w:szCs w:val="24"/>
        </w:rPr>
        <w:t>4 marks]</w:t>
      </w:r>
    </w:p>
    <w:p w:rsidR="00680FC6" w:rsidRPr="00680FC6" w:rsidRDefault="00680FC6" w:rsidP="00680FC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 xml:space="preserve">Cause-specific mortality rate </w:t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  <w:t xml:space="preserve">                          </w:t>
      </w:r>
      <w:proofErr w:type="gramStart"/>
      <w:r w:rsidRPr="00680FC6">
        <w:rPr>
          <w:rFonts w:ascii="Times New Roman" w:eastAsia="Times New Roman" w:hAnsi="Times New Roman"/>
          <w:sz w:val="24"/>
          <w:szCs w:val="24"/>
        </w:rPr>
        <w:t xml:space="preserve">   [</w:t>
      </w:r>
      <w:proofErr w:type="gramEnd"/>
      <w:r w:rsidRPr="00680FC6">
        <w:rPr>
          <w:rFonts w:ascii="Times New Roman" w:eastAsia="Times New Roman" w:hAnsi="Times New Roman"/>
          <w:sz w:val="24"/>
          <w:szCs w:val="24"/>
        </w:rPr>
        <w:t>2 marks]</w:t>
      </w:r>
    </w:p>
    <w:p w:rsidR="00680FC6" w:rsidRPr="00680FC6" w:rsidRDefault="00680FC6" w:rsidP="00680FC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Case fatality rate for malaria</w:t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proofErr w:type="gramStart"/>
      <w:r w:rsidRPr="00680FC6">
        <w:rPr>
          <w:rFonts w:ascii="Times New Roman" w:eastAsia="Times New Roman" w:hAnsi="Times New Roman"/>
          <w:sz w:val="24"/>
          <w:szCs w:val="24"/>
        </w:rPr>
        <w:t xml:space="preserve">   [</w:t>
      </w:r>
      <w:proofErr w:type="gramEnd"/>
      <w:r w:rsidRPr="00680FC6">
        <w:rPr>
          <w:rFonts w:ascii="Times New Roman" w:eastAsia="Times New Roman" w:hAnsi="Times New Roman"/>
          <w:sz w:val="24"/>
          <w:szCs w:val="24"/>
        </w:rPr>
        <w:t>2 marks]</w:t>
      </w:r>
    </w:p>
    <w:p w:rsidR="00680FC6" w:rsidRPr="00680FC6" w:rsidRDefault="00680FC6" w:rsidP="00680FC6">
      <w:pPr>
        <w:spacing w:after="0" w:line="360" w:lineRule="auto"/>
        <w:ind w:left="144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Pr="00680FC6" w:rsidRDefault="00680FC6" w:rsidP="00680FC6">
      <w:pPr>
        <w:numPr>
          <w:ilvl w:val="0"/>
          <w:numId w:val="4"/>
        </w:numPr>
        <w:tabs>
          <w:tab w:val="left" w:pos="82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a) Discuss the different data collection techniques that can be helpful in health-related research.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>[8 marks]</w:t>
      </w:r>
    </w:p>
    <w:p w:rsidR="00680FC6" w:rsidRPr="00680FC6" w:rsidRDefault="00680FC6" w:rsidP="00680FC6">
      <w:pPr>
        <w:tabs>
          <w:tab w:val="left" w:pos="8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>b) Calculate the geometric mean of the following data set: 148, 315, 174, 271, 227, 254, 284, 311, 303, 169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>[4 marks]</w:t>
      </w:r>
    </w:p>
    <w:p w:rsidR="00680FC6" w:rsidRPr="00680FC6" w:rsidRDefault="00680FC6" w:rsidP="00680FC6">
      <w:pPr>
        <w:tabs>
          <w:tab w:val="left" w:pos="820"/>
        </w:tabs>
        <w:spacing w:after="0" w:line="360" w:lineRule="auto"/>
        <w:ind w:left="720" w:right="6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80FC6" w:rsidRDefault="00680FC6" w:rsidP="00680FC6">
      <w:pPr>
        <w:numPr>
          <w:ilvl w:val="0"/>
          <w:numId w:val="4"/>
        </w:numPr>
        <w:tabs>
          <w:tab w:val="left" w:pos="82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0FC6">
        <w:rPr>
          <w:rFonts w:ascii="Times New Roman" w:eastAsia="Times New Roman" w:hAnsi="Times New Roman"/>
          <w:sz w:val="24"/>
          <w:szCs w:val="24"/>
        </w:rPr>
        <w:t xml:space="preserve">Discuss the different levels of measurement in statistics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 w:rsidRPr="00680FC6">
        <w:rPr>
          <w:rFonts w:ascii="Times New Roman" w:eastAsia="Times New Roman" w:hAnsi="Times New Roman"/>
          <w:sz w:val="24"/>
          <w:szCs w:val="24"/>
        </w:rPr>
        <w:t>[8 marks]</w:t>
      </w:r>
    </w:p>
    <w:p w:rsidR="00680FC6" w:rsidRPr="00680FC6" w:rsidRDefault="00680FC6" w:rsidP="00680FC6">
      <w:pPr>
        <w:tabs>
          <w:tab w:val="left" w:pos="82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38293C" w:rsidRDefault="0038293C" w:rsidP="00680FC6">
      <w:pPr>
        <w:spacing w:after="0" w:line="360" w:lineRule="auto"/>
      </w:pPr>
    </w:p>
    <w:sectPr w:rsidR="0038293C" w:rsidSect="00680FC6">
      <w:headerReference w:type="default" r:id="rId8"/>
      <w:footerReference w:type="default" r:id="rId9"/>
      <w:pgSz w:w="12240" w:h="15840"/>
      <w:pgMar w:top="1440" w:right="15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80F" w:rsidRDefault="00D1280F" w:rsidP="0076337F">
      <w:pPr>
        <w:spacing w:after="0" w:line="240" w:lineRule="auto"/>
      </w:pPr>
      <w:r>
        <w:separator/>
      </w:r>
    </w:p>
  </w:endnote>
  <w:endnote w:type="continuationSeparator" w:id="0">
    <w:p w:rsidR="00D1280F" w:rsidRDefault="00D1280F" w:rsidP="0076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80293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80FC6" w:rsidRDefault="00680F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47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47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0FC6" w:rsidRDefault="00680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80F" w:rsidRDefault="00D1280F" w:rsidP="0076337F">
      <w:pPr>
        <w:spacing w:after="0" w:line="240" w:lineRule="auto"/>
      </w:pPr>
      <w:r>
        <w:separator/>
      </w:r>
    </w:p>
  </w:footnote>
  <w:footnote w:type="continuationSeparator" w:id="0">
    <w:p w:rsidR="00D1280F" w:rsidRDefault="00D1280F" w:rsidP="0076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7F" w:rsidRDefault="0076337F">
    <w:pPr>
      <w:pStyle w:val="Header"/>
    </w:pPr>
    <w:r>
      <w:tab/>
    </w:r>
    <w:proofErr w:type="spellStart"/>
    <w:r>
      <w:t>HRIM</w:t>
    </w:r>
    <w:proofErr w:type="spellEnd"/>
    <w:r>
      <w:t xml:space="preserve"> 141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87F38"/>
    <w:multiLevelType w:val="hybridMultilevel"/>
    <w:tmpl w:val="B2F039D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7F1CE1"/>
    <w:multiLevelType w:val="hybridMultilevel"/>
    <w:tmpl w:val="172A25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937703"/>
    <w:multiLevelType w:val="hybridMultilevel"/>
    <w:tmpl w:val="E00491F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E1F3421"/>
    <w:multiLevelType w:val="hybridMultilevel"/>
    <w:tmpl w:val="BA3E6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2F10"/>
    <w:multiLevelType w:val="hybridMultilevel"/>
    <w:tmpl w:val="838AC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E6D7D"/>
    <w:multiLevelType w:val="hybridMultilevel"/>
    <w:tmpl w:val="42CAC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0798F"/>
    <w:multiLevelType w:val="hybridMultilevel"/>
    <w:tmpl w:val="C5F61DF6"/>
    <w:lvl w:ilvl="0" w:tplc="A2BC7494">
      <w:start w:val="1"/>
      <w:numFmt w:val="lowerRoman"/>
      <w:lvlText w:val="%1."/>
      <w:lvlJc w:val="left"/>
      <w:pPr>
        <w:ind w:left="1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7F"/>
    <w:rsid w:val="00097479"/>
    <w:rsid w:val="0026798F"/>
    <w:rsid w:val="0038293C"/>
    <w:rsid w:val="00680FC6"/>
    <w:rsid w:val="00712DDC"/>
    <w:rsid w:val="0076337F"/>
    <w:rsid w:val="00B635FD"/>
    <w:rsid w:val="00CC4984"/>
    <w:rsid w:val="00D1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E9A6"/>
  <w15:chartTrackingRefBased/>
  <w15:docId w15:val="{F085566C-ED95-48A6-A88F-F9B8CB34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37F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37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63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37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0F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7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2024-03-28T15:10:00Z</cp:lastPrinted>
  <dcterms:created xsi:type="dcterms:W3CDTF">2024-03-08T16:39:00Z</dcterms:created>
  <dcterms:modified xsi:type="dcterms:W3CDTF">2024-03-28T15:11:00Z</dcterms:modified>
</cp:coreProperties>
</file>