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9705" w:type="dxa"/>
        <w:tblBorders>
          <w:insideH w:val="single" w:sz="4" w:space="0" w:color="auto"/>
        </w:tblBorders>
        <w:tblLook w:val="04A0" w:firstRow="1" w:lastRow="0" w:firstColumn="1" w:lastColumn="0" w:noHBand="0" w:noVBand="1"/>
      </w:tblPr>
      <w:tblGrid>
        <w:gridCol w:w="2923"/>
        <w:gridCol w:w="3666"/>
        <w:gridCol w:w="3116"/>
      </w:tblGrid>
      <w:tr w:rsidR="00CB30B0" w:rsidTr="00CB30B0">
        <w:trPr>
          <w:trHeight w:val="680"/>
        </w:trPr>
        <w:tc>
          <w:tcPr>
            <w:tcW w:w="3303" w:type="dxa"/>
          </w:tcPr>
          <w:p w:rsidR="00CB30B0" w:rsidRDefault="00CB30B0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  <w:p w:rsidR="00CB30B0" w:rsidRDefault="00CB30B0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CHUKA </w:t>
            </w:r>
          </w:p>
        </w:tc>
        <w:tc>
          <w:tcPr>
            <w:tcW w:w="2995" w:type="dxa"/>
            <w:hideMark/>
          </w:tcPr>
          <w:p w:rsidR="00CB30B0" w:rsidRDefault="00CB30B0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noProof/>
                <w:sz w:val="24"/>
                <w:szCs w:val="24"/>
              </w:rPr>
              <w:drawing>
                <wp:inline distT="0" distB="0" distL="0" distR="0" wp14:anchorId="3E48BB25" wp14:editId="5B61AE7A">
                  <wp:extent cx="2183765" cy="1637665"/>
                  <wp:effectExtent l="0" t="0" r="6985" b="635"/>
                  <wp:docPr id="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183765" cy="16376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407" w:type="dxa"/>
          </w:tcPr>
          <w:p w:rsidR="00CB30B0" w:rsidRDefault="00CB30B0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  <w:p w:rsidR="00CB30B0" w:rsidRDefault="00CB30B0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UNIVERSITY</w:t>
            </w:r>
          </w:p>
          <w:p w:rsidR="00CB30B0" w:rsidRDefault="00CB30B0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</w:tc>
      </w:tr>
    </w:tbl>
    <w:p w:rsidR="00CB30B0" w:rsidRDefault="00CB30B0" w:rsidP="00CB30B0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UNIVERSITY EXAMINATIONS</w:t>
      </w:r>
    </w:p>
    <w:p w:rsidR="00CB30B0" w:rsidRDefault="00CB30B0" w:rsidP="00CB30B0">
      <w:pPr>
        <w:spacing w:after="0" w:line="240" w:lineRule="auto"/>
        <w:rPr>
          <w:rFonts w:ascii="Times New Roman" w:hAnsi="Times New Roman"/>
          <w:b/>
          <w:sz w:val="12"/>
          <w:szCs w:val="24"/>
        </w:rPr>
      </w:pPr>
    </w:p>
    <w:p w:rsidR="00CB30B0" w:rsidRDefault="00CB30B0" w:rsidP="00CB30B0">
      <w:pPr>
        <w:spacing w:after="0" w:line="240" w:lineRule="auto"/>
        <w:jc w:val="center"/>
        <w:rPr>
          <w:rFonts w:ascii="Times New Roman" w:hAnsi="Times New Roman"/>
          <w:b/>
          <w:sz w:val="12"/>
          <w:szCs w:val="24"/>
        </w:rPr>
      </w:pPr>
    </w:p>
    <w:p w:rsidR="00CB30B0" w:rsidRDefault="00CB30B0" w:rsidP="00CB30B0">
      <w:pPr>
        <w:spacing w:after="0" w:line="240" w:lineRule="auto"/>
        <w:ind w:left="720"/>
        <w:contextualSpacing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EXAMINATION FOR THE AWARD OF DEGREE OF MASTER OF ARTS (RELIGIOUS STUDIES)</w:t>
      </w:r>
    </w:p>
    <w:p w:rsidR="00CB30B0" w:rsidRDefault="00CB30B0" w:rsidP="00CB30B0">
      <w:pPr>
        <w:spacing w:after="0" w:line="240" w:lineRule="auto"/>
        <w:ind w:left="720"/>
        <w:contextualSpacing/>
        <w:jc w:val="center"/>
        <w:rPr>
          <w:rFonts w:ascii="Times New Roman" w:hAnsi="Times New Roman"/>
          <w:b/>
          <w:sz w:val="24"/>
          <w:szCs w:val="24"/>
        </w:rPr>
      </w:pPr>
    </w:p>
    <w:p w:rsidR="00CB30B0" w:rsidRDefault="00CB30B0" w:rsidP="00CB30B0">
      <w:pPr>
        <w:spacing w:after="0" w:line="240" w:lineRule="auto"/>
        <w:rPr>
          <w:rFonts w:ascii="Times New Roman" w:hAnsi="Times New Roman"/>
          <w:b/>
          <w:bCs/>
          <w:sz w:val="24"/>
          <w:szCs w:val="24"/>
        </w:rPr>
      </w:pPr>
      <w:proofErr w:type="spellStart"/>
      <w:r>
        <w:rPr>
          <w:rFonts w:ascii="Times New Roman" w:hAnsi="Times New Roman"/>
          <w:b/>
          <w:bCs/>
          <w:sz w:val="24"/>
          <w:szCs w:val="24"/>
        </w:rPr>
        <w:t>RELI</w:t>
      </w:r>
      <w:proofErr w:type="spellEnd"/>
      <w:r>
        <w:rPr>
          <w:rFonts w:ascii="Times New Roman" w:hAnsi="Times New Roman"/>
          <w:b/>
          <w:bCs/>
          <w:sz w:val="24"/>
          <w:szCs w:val="24"/>
        </w:rPr>
        <w:t xml:space="preserve"> 861: ECUMENISM AND COMPARATIVE RELIGION </w:t>
      </w:r>
    </w:p>
    <w:p w:rsidR="00CB30B0" w:rsidRDefault="00CB30B0" w:rsidP="00CB30B0">
      <w:pPr>
        <w:spacing w:after="0" w:line="240" w:lineRule="auto"/>
        <w:jc w:val="both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    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 xml:space="preserve">      </w:t>
      </w:r>
      <w:r>
        <w:rPr>
          <w:rFonts w:ascii="Times New Roman" w:hAnsi="Times New Roman"/>
          <w:b/>
          <w:sz w:val="24"/>
          <w:szCs w:val="24"/>
        </w:rPr>
        <w:tab/>
        <w:t xml:space="preserve">     </w:t>
      </w:r>
    </w:p>
    <w:p w:rsidR="00CB30B0" w:rsidRDefault="00CB30B0" w:rsidP="00CB30B0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STREAMS: </w:t>
      </w:r>
      <w:r>
        <w:rPr>
          <w:rFonts w:ascii="Times New Roman" w:hAnsi="Times New Roman"/>
          <w:b/>
          <w:sz w:val="24"/>
          <w:szCs w:val="24"/>
        </w:rPr>
        <w:tab/>
      </w:r>
      <w:proofErr w:type="spellStart"/>
      <w:proofErr w:type="gramStart"/>
      <w:r>
        <w:rPr>
          <w:rFonts w:ascii="Times New Roman" w:hAnsi="Times New Roman"/>
          <w:b/>
          <w:sz w:val="24"/>
          <w:szCs w:val="24"/>
        </w:rPr>
        <w:t>M.A</w:t>
      </w:r>
      <w:proofErr w:type="spellEnd"/>
      <w:proofErr w:type="gramEnd"/>
      <w:r>
        <w:rPr>
          <w:rFonts w:ascii="Times New Roman" w:hAnsi="Times New Roman"/>
          <w:b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b/>
          <w:sz w:val="24"/>
          <w:szCs w:val="24"/>
        </w:rPr>
        <w:t>RELI</w:t>
      </w:r>
      <w:proofErr w:type="spellEnd"/>
      <w:r w:rsidR="00910762">
        <w:rPr>
          <w:rFonts w:ascii="Times New Roman" w:hAnsi="Times New Roman"/>
          <w:b/>
          <w:sz w:val="24"/>
          <w:szCs w:val="24"/>
        </w:rPr>
        <w:t xml:space="preserve"> PART/TIME</w:t>
      </w:r>
      <w:r w:rsidR="00910762">
        <w:rPr>
          <w:rFonts w:ascii="Times New Roman" w:hAnsi="Times New Roman"/>
          <w:b/>
          <w:sz w:val="24"/>
          <w:szCs w:val="24"/>
        </w:rPr>
        <w:tab/>
      </w:r>
      <w:r w:rsidR="00910762">
        <w:rPr>
          <w:rFonts w:ascii="Times New Roman" w:hAnsi="Times New Roman"/>
          <w:b/>
          <w:sz w:val="24"/>
          <w:szCs w:val="24"/>
        </w:rPr>
        <w:tab/>
        <w:t xml:space="preserve">    </w:t>
      </w:r>
      <w:r w:rsidR="00910762">
        <w:rPr>
          <w:rFonts w:ascii="Times New Roman" w:hAnsi="Times New Roman"/>
          <w:b/>
          <w:sz w:val="24"/>
          <w:szCs w:val="24"/>
        </w:rPr>
        <w:tab/>
      </w:r>
      <w:r w:rsidR="00910762">
        <w:rPr>
          <w:rFonts w:ascii="Times New Roman" w:hAnsi="Times New Roman"/>
          <w:b/>
          <w:sz w:val="24"/>
          <w:szCs w:val="24"/>
        </w:rPr>
        <w:tab/>
      </w:r>
      <w:r w:rsidR="00910762">
        <w:rPr>
          <w:rFonts w:ascii="Times New Roman" w:hAnsi="Times New Roman"/>
          <w:b/>
          <w:sz w:val="24"/>
          <w:szCs w:val="24"/>
        </w:rPr>
        <w:tab/>
        <w:t xml:space="preserve"> </w:t>
      </w:r>
      <w:proofErr w:type="spellStart"/>
      <w:r w:rsidR="00910762">
        <w:rPr>
          <w:rFonts w:ascii="Times New Roman" w:hAnsi="Times New Roman"/>
          <w:b/>
          <w:sz w:val="24"/>
          <w:szCs w:val="24"/>
        </w:rPr>
        <w:t>TIME</w:t>
      </w:r>
      <w:proofErr w:type="spellEnd"/>
      <w:r w:rsidR="00910762">
        <w:rPr>
          <w:rFonts w:ascii="Times New Roman" w:hAnsi="Times New Roman"/>
          <w:b/>
          <w:sz w:val="24"/>
          <w:szCs w:val="24"/>
        </w:rPr>
        <w:t>: 3</w:t>
      </w:r>
      <w:r>
        <w:rPr>
          <w:rFonts w:ascii="Times New Roman" w:hAnsi="Times New Roman"/>
          <w:b/>
          <w:sz w:val="24"/>
          <w:szCs w:val="24"/>
        </w:rPr>
        <w:t xml:space="preserve"> HOURS</w:t>
      </w:r>
    </w:p>
    <w:p w:rsidR="00CB30B0" w:rsidRDefault="00CB30B0" w:rsidP="00CB30B0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:rsidR="00CB30B0" w:rsidRDefault="00CB30B0" w:rsidP="00CB30B0">
      <w:pPr>
        <w:pBdr>
          <w:bottom w:val="single" w:sz="12" w:space="1" w:color="auto"/>
        </w:pBd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DAY/DATE: TUESDAY 09</w:t>
      </w:r>
      <w:r>
        <w:rPr>
          <w:rFonts w:ascii="Times New Roman" w:hAnsi="Times New Roman"/>
          <w:b/>
          <w:sz w:val="28"/>
          <w:szCs w:val="24"/>
        </w:rPr>
        <w:t>/</w:t>
      </w:r>
      <w:r w:rsidR="00910762">
        <w:rPr>
          <w:rFonts w:ascii="Times New Roman" w:hAnsi="Times New Roman"/>
          <w:b/>
          <w:sz w:val="24"/>
          <w:szCs w:val="24"/>
        </w:rPr>
        <w:t>04/2024</w:t>
      </w:r>
      <w:r w:rsidR="00910762">
        <w:rPr>
          <w:rFonts w:ascii="Times New Roman" w:hAnsi="Times New Roman"/>
          <w:b/>
          <w:sz w:val="24"/>
          <w:szCs w:val="24"/>
        </w:rPr>
        <w:tab/>
      </w:r>
      <w:r w:rsidR="00910762">
        <w:rPr>
          <w:rFonts w:ascii="Times New Roman" w:hAnsi="Times New Roman"/>
          <w:b/>
          <w:sz w:val="24"/>
          <w:szCs w:val="24"/>
        </w:rPr>
        <w:tab/>
      </w:r>
      <w:r w:rsidR="00910762">
        <w:rPr>
          <w:rFonts w:ascii="Times New Roman" w:hAnsi="Times New Roman"/>
          <w:b/>
          <w:sz w:val="24"/>
          <w:szCs w:val="24"/>
        </w:rPr>
        <w:tab/>
        <w:t xml:space="preserve">           </w:t>
      </w:r>
      <w:r w:rsidR="00910762">
        <w:rPr>
          <w:rFonts w:ascii="Times New Roman" w:hAnsi="Times New Roman"/>
          <w:b/>
          <w:sz w:val="24"/>
          <w:szCs w:val="24"/>
        </w:rPr>
        <w:tab/>
        <w:t xml:space="preserve">        2.30 P.M. – 5.30 P</w:t>
      </w:r>
      <w:r>
        <w:rPr>
          <w:rFonts w:ascii="Times New Roman" w:hAnsi="Times New Roman"/>
          <w:b/>
          <w:sz w:val="24"/>
          <w:szCs w:val="24"/>
        </w:rPr>
        <w:t>.M.</w:t>
      </w:r>
    </w:p>
    <w:p w:rsidR="00CB30B0" w:rsidRDefault="00CB30B0" w:rsidP="00CB30B0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INSTRUCTIONS: </w:t>
      </w:r>
    </w:p>
    <w:p w:rsidR="00CB30B0" w:rsidRDefault="00CB30B0" w:rsidP="00CB30B0">
      <w:pPr>
        <w:pStyle w:val="ListParagraph"/>
        <w:numPr>
          <w:ilvl w:val="0"/>
          <w:numId w:val="1"/>
        </w:numP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Answer </w:t>
      </w:r>
      <w:r w:rsidR="00910762">
        <w:rPr>
          <w:rFonts w:ascii="Times New Roman" w:hAnsi="Times New Roman"/>
          <w:b/>
          <w:sz w:val="24"/>
          <w:szCs w:val="24"/>
        </w:rPr>
        <w:t xml:space="preserve">all questions in Section A and any other two in section B </w:t>
      </w:r>
      <w:r>
        <w:rPr>
          <w:rFonts w:ascii="Times New Roman" w:hAnsi="Times New Roman"/>
          <w:b/>
          <w:sz w:val="24"/>
          <w:szCs w:val="24"/>
        </w:rPr>
        <w:t xml:space="preserve"> </w:t>
      </w:r>
    </w:p>
    <w:p w:rsidR="00CB30B0" w:rsidRDefault="00CB30B0" w:rsidP="00CB30B0">
      <w:pPr>
        <w:pStyle w:val="ListParagraph"/>
        <w:numPr>
          <w:ilvl w:val="0"/>
          <w:numId w:val="1"/>
        </w:numP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Do not write on the question paper </w:t>
      </w:r>
    </w:p>
    <w:p w:rsidR="00391D28" w:rsidRDefault="00391D28" w:rsidP="00391D28">
      <w:pPr>
        <w:spacing w:after="0" w:line="360" w:lineRule="auto"/>
        <w:rPr>
          <w:rFonts w:ascii="Times New Roman" w:hAnsi="Times New Roman"/>
          <w:b/>
          <w:sz w:val="24"/>
          <w:szCs w:val="24"/>
        </w:rPr>
      </w:pPr>
    </w:p>
    <w:p w:rsidR="00910762" w:rsidRDefault="00910762" w:rsidP="00391D28">
      <w:pPr>
        <w:spacing w:after="0" w:line="36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SECTION A</w:t>
      </w:r>
    </w:p>
    <w:p w:rsidR="00910762" w:rsidRDefault="00391D28" w:rsidP="00391D28">
      <w:pPr>
        <w:pStyle w:val="ListParagraph"/>
        <w:numPr>
          <w:ilvl w:val="0"/>
          <w:numId w:val="3"/>
        </w:num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Explain</w:t>
      </w:r>
      <w:r w:rsidR="00910762">
        <w:rPr>
          <w:rFonts w:ascii="Times New Roman" w:hAnsi="Times New Roman"/>
          <w:sz w:val="24"/>
          <w:szCs w:val="24"/>
        </w:rPr>
        <w:t xml:space="preserve"> the meaning and importance of both ecumenism and comparative religion. 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 w:rsidR="00910762">
        <w:rPr>
          <w:rFonts w:ascii="Times New Roman" w:hAnsi="Times New Roman"/>
          <w:sz w:val="24"/>
          <w:szCs w:val="24"/>
        </w:rPr>
        <w:t xml:space="preserve">(10 </w:t>
      </w:r>
      <w:r>
        <w:rPr>
          <w:rFonts w:ascii="Times New Roman" w:hAnsi="Times New Roman"/>
          <w:sz w:val="24"/>
          <w:szCs w:val="24"/>
        </w:rPr>
        <w:t>marks</w:t>
      </w:r>
      <w:r w:rsidR="00910762">
        <w:rPr>
          <w:rFonts w:ascii="Times New Roman" w:hAnsi="Times New Roman"/>
          <w:sz w:val="24"/>
          <w:szCs w:val="24"/>
        </w:rPr>
        <w:t xml:space="preserve">) </w:t>
      </w:r>
    </w:p>
    <w:p w:rsidR="00910762" w:rsidRDefault="00910762" w:rsidP="00391D28">
      <w:pPr>
        <w:pStyle w:val="ListParagraph"/>
        <w:numPr>
          <w:ilvl w:val="0"/>
          <w:numId w:val="3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Discuss the methods employed by religious organization</w:t>
      </w:r>
      <w:r w:rsidR="00B37D13">
        <w:rPr>
          <w:rFonts w:ascii="Times New Roman" w:hAnsi="Times New Roman"/>
          <w:sz w:val="24"/>
          <w:szCs w:val="24"/>
        </w:rPr>
        <w:t>s</w:t>
      </w:r>
      <w:bookmarkStart w:id="0" w:name="_GoBack"/>
      <w:bookmarkEnd w:id="0"/>
      <w:r>
        <w:rPr>
          <w:rFonts w:ascii="Times New Roman" w:hAnsi="Times New Roman"/>
          <w:sz w:val="24"/>
          <w:szCs w:val="24"/>
        </w:rPr>
        <w:t xml:space="preserve"> to foster unity among themselves. </w:t>
      </w:r>
      <w:r w:rsidR="00391D28">
        <w:rPr>
          <w:rFonts w:ascii="Times New Roman" w:hAnsi="Times New Roman"/>
          <w:sz w:val="24"/>
          <w:szCs w:val="24"/>
        </w:rPr>
        <w:tab/>
      </w:r>
      <w:r w:rsidR="00391D28">
        <w:rPr>
          <w:rFonts w:ascii="Times New Roman" w:hAnsi="Times New Roman"/>
          <w:sz w:val="24"/>
          <w:szCs w:val="24"/>
        </w:rPr>
        <w:tab/>
      </w:r>
      <w:r w:rsidR="00391D28">
        <w:rPr>
          <w:rFonts w:ascii="Times New Roman" w:hAnsi="Times New Roman"/>
          <w:sz w:val="24"/>
          <w:szCs w:val="24"/>
        </w:rPr>
        <w:tab/>
      </w:r>
      <w:r w:rsidR="00391D28">
        <w:rPr>
          <w:rFonts w:ascii="Times New Roman" w:hAnsi="Times New Roman"/>
          <w:sz w:val="24"/>
          <w:szCs w:val="24"/>
        </w:rPr>
        <w:tab/>
      </w:r>
      <w:r w:rsidR="00391D28">
        <w:rPr>
          <w:rFonts w:ascii="Times New Roman" w:hAnsi="Times New Roman"/>
          <w:sz w:val="24"/>
          <w:szCs w:val="24"/>
        </w:rPr>
        <w:tab/>
      </w:r>
      <w:r w:rsidR="00391D28">
        <w:rPr>
          <w:rFonts w:ascii="Times New Roman" w:hAnsi="Times New Roman"/>
          <w:sz w:val="24"/>
          <w:szCs w:val="24"/>
        </w:rPr>
        <w:tab/>
      </w:r>
      <w:r w:rsidR="00391D28">
        <w:rPr>
          <w:rFonts w:ascii="Times New Roman" w:hAnsi="Times New Roman"/>
          <w:sz w:val="24"/>
          <w:szCs w:val="24"/>
        </w:rPr>
        <w:tab/>
      </w:r>
      <w:r w:rsidR="00391D28">
        <w:rPr>
          <w:rFonts w:ascii="Times New Roman" w:hAnsi="Times New Roman"/>
          <w:sz w:val="24"/>
          <w:szCs w:val="24"/>
        </w:rPr>
        <w:tab/>
      </w:r>
      <w:r w:rsidR="00391D28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 xml:space="preserve">(10 </w:t>
      </w:r>
      <w:r w:rsidR="00391D28">
        <w:rPr>
          <w:rFonts w:ascii="Times New Roman" w:hAnsi="Times New Roman"/>
          <w:sz w:val="24"/>
          <w:szCs w:val="24"/>
        </w:rPr>
        <w:t>marks</w:t>
      </w:r>
      <w:r>
        <w:rPr>
          <w:rFonts w:ascii="Times New Roman" w:hAnsi="Times New Roman"/>
          <w:sz w:val="24"/>
          <w:szCs w:val="24"/>
        </w:rPr>
        <w:t xml:space="preserve">) </w:t>
      </w:r>
    </w:p>
    <w:p w:rsidR="00910762" w:rsidRDefault="00910762" w:rsidP="00391D28">
      <w:pPr>
        <w:pStyle w:val="ListParagraph"/>
        <w:numPr>
          <w:ilvl w:val="0"/>
          <w:numId w:val="3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Discuss the social-economic and political benefits of promoting unity among religions such as Christianity and Islam. </w:t>
      </w:r>
      <w:r w:rsidR="00391D28">
        <w:rPr>
          <w:rFonts w:ascii="Times New Roman" w:hAnsi="Times New Roman"/>
          <w:sz w:val="24"/>
          <w:szCs w:val="24"/>
        </w:rPr>
        <w:tab/>
      </w:r>
      <w:r w:rsidR="00391D28">
        <w:rPr>
          <w:rFonts w:ascii="Times New Roman" w:hAnsi="Times New Roman"/>
          <w:sz w:val="24"/>
          <w:szCs w:val="24"/>
        </w:rPr>
        <w:tab/>
      </w:r>
      <w:r w:rsidR="00391D28">
        <w:rPr>
          <w:rFonts w:ascii="Times New Roman" w:hAnsi="Times New Roman"/>
          <w:sz w:val="24"/>
          <w:szCs w:val="24"/>
        </w:rPr>
        <w:tab/>
      </w:r>
      <w:r w:rsidR="00391D28">
        <w:rPr>
          <w:rFonts w:ascii="Times New Roman" w:hAnsi="Times New Roman"/>
          <w:sz w:val="24"/>
          <w:szCs w:val="24"/>
        </w:rPr>
        <w:tab/>
      </w:r>
      <w:r w:rsidR="00391D28">
        <w:rPr>
          <w:rFonts w:ascii="Times New Roman" w:hAnsi="Times New Roman"/>
          <w:sz w:val="24"/>
          <w:szCs w:val="24"/>
        </w:rPr>
        <w:tab/>
      </w:r>
      <w:r w:rsidR="00391D28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 xml:space="preserve">(10 </w:t>
      </w:r>
      <w:r w:rsidR="00391D28">
        <w:rPr>
          <w:rFonts w:ascii="Times New Roman" w:hAnsi="Times New Roman"/>
          <w:sz w:val="24"/>
          <w:szCs w:val="24"/>
        </w:rPr>
        <w:t>marks</w:t>
      </w:r>
      <w:r>
        <w:rPr>
          <w:rFonts w:ascii="Times New Roman" w:hAnsi="Times New Roman"/>
          <w:sz w:val="24"/>
          <w:szCs w:val="24"/>
        </w:rPr>
        <w:t xml:space="preserve">) </w:t>
      </w:r>
    </w:p>
    <w:p w:rsidR="00391D28" w:rsidRDefault="00391D28" w:rsidP="00391D28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:rsidR="00910762" w:rsidRPr="00391D28" w:rsidRDefault="00910762" w:rsidP="00391D28">
      <w:pPr>
        <w:spacing w:after="0" w:line="360" w:lineRule="auto"/>
        <w:rPr>
          <w:rFonts w:ascii="Times New Roman" w:hAnsi="Times New Roman"/>
          <w:b/>
          <w:sz w:val="24"/>
          <w:szCs w:val="24"/>
        </w:rPr>
      </w:pPr>
      <w:r w:rsidRPr="00391D28">
        <w:rPr>
          <w:rFonts w:ascii="Times New Roman" w:hAnsi="Times New Roman"/>
          <w:b/>
          <w:sz w:val="24"/>
          <w:szCs w:val="24"/>
        </w:rPr>
        <w:t xml:space="preserve">SECTION B </w:t>
      </w:r>
    </w:p>
    <w:p w:rsidR="00910762" w:rsidRDefault="006E009F" w:rsidP="00391D28">
      <w:pPr>
        <w:pStyle w:val="ListParagraph"/>
        <w:numPr>
          <w:ilvl w:val="0"/>
          <w:numId w:val="3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Identify the national and global ecumenical bodies in Christianity. </w:t>
      </w:r>
      <w:r w:rsidR="00391D28">
        <w:rPr>
          <w:rFonts w:ascii="Times New Roman" w:hAnsi="Times New Roman"/>
          <w:sz w:val="24"/>
          <w:szCs w:val="24"/>
        </w:rPr>
        <w:tab/>
      </w:r>
      <w:r w:rsidR="00391D28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 xml:space="preserve">(15 </w:t>
      </w:r>
      <w:r w:rsidR="00391D28">
        <w:rPr>
          <w:rFonts w:ascii="Times New Roman" w:hAnsi="Times New Roman"/>
          <w:sz w:val="24"/>
          <w:szCs w:val="24"/>
        </w:rPr>
        <w:t>marks</w:t>
      </w:r>
      <w:r>
        <w:rPr>
          <w:rFonts w:ascii="Times New Roman" w:hAnsi="Times New Roman"/>
          <w:sz w:val="24"/>
          <w:szCs w:val="24"/>
        </w:rPr>
        <w:t xml:space="preserve">) </w:t>
      </w:r>
    </w:p>
    <w:p w:rsidR="006E009F" w:rsidRDefault="006E009F" w:rsidP="00391D28">
      <w:pPr>
        <w:pStyle w:val="ListParagraph"/>
        <w:numPr>
          <w:ilvl w:val="0"/>
          <w:numId w:val="3"/>
        </w:numPr>
        <w:spacing w:after="0" w:line="276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Give a critical assessment of the philosophy behind </w:t>
      </w:r>
      <w:proofErr w:type="spellStart"/>
      <w:r>
        <w:rPr>
          <w:rFonts w:ascii="Times New Roman" w:hAnsi="Times New Roman"/>
          <w:sz w:val="24"/>
          <w:szCs w:val="24"/>
        </w:rPr>
        <w:t>J.S</w:t>
      </w:r>
      <w:proofErr w:type="spellEnd"/>
      <w:r>
        <w:rPr>
          <w:rFonts w:ascii="Times New Roman" w:hAnsi="Times New Roman"/>
          <w:sz w:val="24"/>
          <w:szCs w:val="24"/>
        </w:rPr>
        <w:t xml:space="preserve">. </w:t>
      </w:r>
      <w:proofErr w:type="spellStart"/>
      <w:r>
        <w:rPr>
          <w:rFonts w:ascii="Times New Roman" w:hAnsi="Times New Roman"/>
          <w:sz w:val="24"/>
          <w:szCs w:val="24"/>
        </w:rPr>
        <w:t>Mbiti’s</w:t>
      </w:r>
      <w:proofErr w:type="spellEnd"/>
      <w:r>
        <w:rPr>
          <w:rFonts w:ascii="Times New Roman" w:hAnsi="Times New Roman"/>
          <w:sz w:val="24"/>
          <w:szCs w:val="24"/>
        </w:rPr>
        <w:t xml:space="preserve"> statements, “I am </w:t>
      </w:r>
      <w:r w:rsidR="00391D28">
        <w:rPr>
          <w:rFonts w:ascii="Times New Roman" w:hAnsi="Times New Roman"/>
          <w:sz w:val="24"/>
          <w:szCs w:val="24"/>
        </w:rPr>
        <w:t>because</w:t>
      </w:r>
      <w:r>
        <w:rPr>
          <w:rFonts w:ascii="Times New Roman" w:hAnsi="Times New Roman"/>
          <w:sz w:val="24"/>
          <w:szCs w:val="24"/>
        </w:rPr>
        <w:t xml:space="preserve"> we are, and since we are, I am</w:t>
      </w:r>
      <w:r w:rsidR="008F743C">
        <w:rPr>
          <w:rFonts w:ascii="Times New Roman" w:hAnsi="Times New Roman"/>
          <w:sz w:val="24"/>
          <w:szCs w:val="24"/>
        </w:rPr>
        <w:t xml:space="preserve">” in understanding Ecumenism in Africa. </w:t>
      </w:r>
      <w:r w:rsidR="00391D28">
        <w:rPr>
          <w:rFonts w:ascii="Times New Roman" w:hAnsi="Times New Roman"/>
          <w:sz w:val="24"/>
          <w:szCs w:val="24"/>
        </w:rPr>
        <w:tab/>
      </w:r>
      <w:r w:rsidR="00391D28">
        <w:rPr>
          <w:rFonts w:ascii="Times New Roman" w:hAnsi="Times New Roman"/>
          <w:sz w:val="24"/>
          <w:szCs w:val="24"/>
        </w:rPr>
        <w:tab/>
      </w:r>
      <w:r w:rsidR="00391D28">
        <w:rPr>
          <w:rFonts w:ascii="Times New Roman" w:hAnsi="Times New Roman"/>
          <w:sz w:val="24"/>
          <w:szCs w:val="24"/>
        </w:rPr>
        <w:tab/>
      </w:r>
      <w:r w:rsidR="00391D28">
        <w:rPr>
          <w:rFonts w:ascii="Times New Roman" w:hAnsi="Times New Roman"/>
          <w:sz w:val="24"/>
          <w:szCs w:val="24"/>
        </w:rPr>
        <w:tab/>
      </w:r>
      <w:r w:rsidR="00391D28">
        <w:rPr>
          <w:rFonts w:ascii="Times New Roman" w:hAnsi="Times New Roman"/>
          <w:sz w:val="24"/>
          <w:szCs w:val="24"/>
        </w:rPr>
        <w:tab/>
      </w:r>
      <w:r w:rsidR="00391D28">
        <w:rPr>
          <w:rFonts w:ascii="Times New Roman" w:hAnsi="Times New Roman"/>
          <w:sz w:val="24"/>
          <w:szCs w:val="24"/>
        </w:rPr>
        <w:tab/>
      </w:r>
      <w:r w:rsidR="00391D28">
        <w:rPr>
          <w:rFonts w:ascii="Times New Roman" w:hAnsi="Times New Roman"/>
          <w:sz w:val="24"/>
          <w:szCs w:val="24"/>
        </w:rPr>
        <w:tab/>
      </w:r>
      <w:r w:rsidR="00391D28">
        <w:rPr>
          <w:rFonts w:ascii="Times New Roman" w:hAnsi="Times New Roman"/>
          <w:sz w:val="24"/>
          <w:szCs w:val="24"/>
        </w:rPr>
        <w:tab/>
      </w:r>
      <w:r w:rsidR="00391D28">
        <w:rPr>
          <w:rFonts w:ascii="Times New Roman" w:hAnsi="Times New Roman"/>
          <w:sz w:val="24"/>
          <w:szCs w:val="24"/>
        </w:rPr>
        <w:tab/>
      </w:r>
      <w:r w:rsidR="00391D28">
        <w:rPr>
          <w:rFonts w:ascii="Times New Roman" w:hAnsi="Times New Roman"/>
          <w:sz w:val="24"/>
          <w:szCs w:val="24"/>
        </w:rPr>
        <w:tab/>
      </w:r>
      <w:r w:rsidR="00391D28">
        <w:rPr>
          <w:rFonts w:ascii="Times New Roman" w:hAnsi="Times New Roman"/>
          <w:sz w:val="24"/>
          <w:szCs w:val="24"/>
        </w:rPr>
        <w:tab/>
      </w:r>
      <w:r w:rsidR="00391D28">
        <w:rPr>
          <w:rFonts w:ascii="Times New Roman" w:hAnsi="Times New Roman"/>
          <w:sz w:val="24"/>
          <w:szCs w:val="24"/>
        </w:rPr>
        <w:tab/>
      </w:r>
      <w:r w:rsidR="008F743C">
        <w:rPr>
          <w:rFonts w:ascii="Times New Roman" w:hAnsi="Times New Roman"/>
          <w:sz w:val="24"/>
          <w:szCs w:val="24"/>
        </w:rPr>
        <w:t xml:space="preserve">(15 </w:t>
      </w:r>
      <w:r w:rsidR="00391D28">
        <w:rPr>
          <w:rFonts w:ascii="Times New Roman" w:hAnsi="Times New Roman"/>
          <w:sz w:val="24"/>
          <w:szCs w:val="24"/>
        </w:rPr>
        <w:t>marks</w:t>
      </w:r>
      <w:r w:rsidR="008F743C">
        <w:rPr>
          <w:rFonts w:ascii="Times New Roman" w:hAnsi="Times New Roman"/>
          <w:sz w:val="24"/>
          <w:szCs w:val="24"/>
        </w:rPr>
        <w:t xml:space="preserve">) </w:t>
      </w:r>
    </w:p>
    <w:p w:rsidR="008F743C" w:rsidRDefault="008F743C" w:rsidP="00391D28">
      <w:pPr>
        <w:pStyle w:val="ListParagraph"/>
        <w:numPr>
          <w:ilvl w:val="0"/>
          <w:numId w:val="3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Discuss the doctrinal and theological challenges that may impact on ecumenism in Africa. </w:t>
      </w:r>
      <w:r w:rsidR="00391D28">
        <w:rPr>
          <w:rFonts w:ascii="Times New Roman" w:hAnsi="Times New Roman"/>
          <w:sz w:val="24"/>
          <w:szCs w:val="24"/>
        </w:rPr>
        <w:tab/>
      </w:r>
      <w:r w:rsidR="00391D28">
        <w:rPr>
          <w:rFonts w:ascii="Times New Roman" w:hAnsi="Times New Roman"/>
          <w:sz w:val="24"/>
          <w:szCs w:val="24"/>
        </w:rPr>
        <w:tab/>
      </w:r>
      <w:r w:rsidR="00391D28">
        <w:rPr>
          <w:rFonts w:ascii="Times New Roman" w:hAnsi="Times New Roman"/>
          <w:sz w:val="24"/>
          <w:szCs w:val="24"/>
        </w:rPr>
        <w:tab/>
      </w:r>
      <w:r w:rsidR="00391D28">
        <w:rPr>
          <w:rFonts w:ascii="Times New Roman" w:hAnsi="Times New Roman"/>
          <w:sz w:val="24"/>
          <w:szCs w:val="24"/>
        </w:rPr>
        <w:tab/>
      </w:r>
      <w:r w:rsidR="00391D28">
        <w:rPr>
          <w:rFonts w:ascii="Times New Roman" w:hAnsi="Times New Roman"/>
          <w:sz w:val="24"/>
          <w:szCs w:val="24"/>
        </w:rPr>
        <w:tab/>
      </w:r>
      <w:r w:rsidR="00391D28">
        <w:rPr>
          <w:rFonts w:ascii="Times New Roman" w:hAnsi="Times New Roman"/>
          <w:sz w:val="24"/>
          <w:szCs w:val="24"/>
        </w:rPr>
        <w:tab/>
      </w:r>
      <w:r w:rsidR="00391D28">
        <w:rPr>
          <w:rFonts w:ascii="Times New Roman" w:hAnsi="Times New Roman"/>
          <w:sz w:val="24"/>
          <w:szCs w:val="24"/>
        </w:rPr>
        <w:tab/>
      </w:r>
      <w:r w:rsidR="00391D28">
        <w:rPr>
          <w:rFonts w:ascii="Times New Roman" w:hAnsi="Times New Roman"/>
          <w:sz w:val="24"/>
          <w:szCs w:val="24"/>
        </w:rPr>
        <w:tab/>
      </w:r>
      <w:r w:rsidR="00391D28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 xml:space="preserve">(15 marks) </w:t>
      </w:r>
    </w:p>
    <w:p w:rsidR="00812D5B" w:rsidRDefault="00391D28" w:rsidP="00391D28">
      <w:pPr>
        <w:spacing w:after="0" w:line="360" w:lineRule="auto"/>
      </w:pPr>
      <w:r>
        <w:rPr>
          <w:rFonts w:ascii="Times New Roman" w:hAnsi="Times New Roman"/>
          <w:sz w:val="24"/>
          <w:szCs w:val="24"/>
        </w:rPr>
        <w:t>………………………………………………………………………………………………………</w:t>
      </w:r>
    </w:p>
    <w:sectPr w:rsidR="00812D5B">
      <w:headerReference w:type="default" r:id="rId8"/>
      <w:footerReference w:type="default" r:id="rId9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D02B9" w:rsidRDefault="00FD02B9" w:rsidP="00CB30B0">
      <w:pPr>
        <w:spacing w:after="0" w:line="240" w:lineRule="auto"/>
      </w:pPr>
      <w:r>
        <w:separator/>
      </w:r>
    </w:p>
  </w:endnote>
  <w:endnote w:type="continuationSeparator" w:id="0">
    <w:p w:rsidR="00FD02B9" w:rsidRDefault="00FD02B9" w:rsidP="00CB30B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58047773"/>
      <w:docPartObj>
        <w:docPartGallery w:val="Page Numbers (Bottom of Page)"/>
        <w:docPartUnique/>
      </w:docPartObj>
    </w:sdtPr>
    <w:sdtEndPr/>
    <w:sdtContent>
      <w:sdt>
        <w:sdtPr>
          <w:id w:val="1728636285"/>
          <w:docPartObj>
            <w:docPartGallery w:val="Page Numbers (Top of Page)"/>
            <w:docPartUnique/>
          </w:docPartObj>
        </w:sdtPr>
        <w:sdtEndPr/>
        <w:sdtContent>
          <w:p w:rsidR="00391D28" w:rsidRDefault="00391D28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B37D13"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B37D13"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391D28" w:rsidRDefault="00391D28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D02B9" w:rsidRDefault="00FD02B9" w:rsidP="00CB30B0">
      <w:pPr>
        <w:spacing w:after="0" w:line="240" w:lineRule="auto"/>
      </w:pPr>
      <w:r>
        <w:separator/>
      </w:r>
    </w:p>
  </w:footnote>
  <w:footnote w:type="continuationSeparator" w:id="0">
    <w:p w:rsidR="00FD02B9" w:rsidRDefault="00FD02B9" w:rsidP="00CB30B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B30B0" w:rsidRDefault="00CB30B0">
    <w:pPr>
      <w:pStyle w:val="Header"/>
    </w:pPr>
    <w:r>
      <w:tab/>
    </w:r>
    <w:proofErr w:type="spellStart"/>
    <w:r>
      <w:t>RELI</w:t>
    </w:r>
    <w:proofErr w:type="spellEnd"/>
    <w:r>
      <w:t xml:space="preserve"> 861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6D15E62"/>
    <w:multiLevelType w:val="hybridMultilevel"/>
    <w:tmpl w:val="649633A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97A01C2"/>
    <w:multiLevelType w:val="hybridMultilevel"/>
    <w:tmpl w:val="50BEDDE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B30B0"/>
    <w:rsid w:val="00391D28"/>
    <w:rsid w:val="006E009F"/>
    <w:rsid w:val="00812D5B"/>
    <w:rsid w:val="008F743C"/>
    <w:rsid w:val="00910762"/>
    <w:rsid w:val="00B37D13"/>
    <w:rsid w:val="00CB30B0"/>
    <w:rsid w:val="00F978B0"/>
    <w:rsid w:val="00FD02B9"/>
    <w:rsid w:val="00FE3F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6262B1E"/>
  <w15:chartTrackingRefBased/>
  <w15:docId w15:val="{C8CDC098-E645-4E22-92C6-4AAF98A7177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B30B0"/>
    <w:pPr>
      <w:spacing w:line="252" w:lineRule="auto"/>
    </w:pPr>
    <w:rPr>
      <w:rFonts w:ascii="Calibri" w:eastAsia="Calibri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CB30B0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CB30B0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CB30B0"/>
    <w:rPr>
      <w:rFonts w:ascii="Calibri" w:eastAsia="Calibri" w:hAnsi="Calibri" w:cs="Times New Roman"/>
    </w:rPr>
  </w:style>
  <w:style w:type="paragraph" w:styleId="Footer">
    <w:name w:val="footer"/>
    <w:basedOn w:val="Normal"/>
    <w:link w:val="FooterChar"/>
    <w:uiPriority w:val="99"/>
    <w:unhideWhenUsed/>
    <w:rsid w:val="00CB30B0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B30B0"/>
    <w:rPr>
      <w:rFonts w:ascii="Calibri" w:eastAsia="Calibri" w:hAnsi="Calibri" w:cs="Times New Roman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391D2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91D28"/>
    <w:rPr>
      <w:rFonts w:ascii="Segoe UI" w:eastAsia="Calibr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379667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182</Words>
  <Characters>1041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MAKENA</dc:creator>
  <cp:keywords/>
  <dc:description/>
  <cp:lastModifiedBy>MAKENA</cp:lastModifiedBy>
  <cp:revision>3</cp:revision>
  <cp:lastPrinted>2024-03-19T15:11:00Z</cp:lastPrinted>
  <dcterms:created xsi:type="dcterms:W3CDTF">2024-03-14T07:06:00Z</dcterms:created>
  <dcterms:modified xsi:type="dcterms:W3CDTF">2024-03-19T15:12:00Z</dcterms:modified>
</cp:coreProperties>
</file>