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media/image1.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ind w:left="0" w:right="0" w:hanging="0"/>
        <w:jc w:val="center"/>
        <w:rPr>
          <w:rFonts w:ascii="Times New Roman" w:hAnsi="Times New Roman"/>
          <w:b/>
          <w:b/>
          <w:sz w:val="48"/>
          <w:szCs w:val="48"/>
        </w:rPr>
      </w:pPr>
      <w:r>
        <w:rPr>
          <w:rFonts w:ascii="Times New Roman" w:hAnsi="Times New Roman"/>
          <w:b/>
          <w:sz w:val="48"/>
          <w:szCs w:val="48"/>
        </w:rPr>
      </w:r>
    </w:p>
    <w:p>
      <w:pPr>
        <w:pStyle w:val="Normal"/>
        <w:spacing w:lineRule="auto" w:line="240" w:before="0" w:after="0"/>
        <w:ind w:left="0" w:right="0" w:hanging="0"/>
        <w:jc w:val="center"/>
        <w:rPr>
          <w:rFonts w:ascii="Times New Roman" w:hAnsi="Times New Roman"/>
          <w:b/>
          <w:b/>
          <w:sz w:val="48"/>
          <w:szCs w:val="48"/>
        </w:rPr>
      </w:pPr>
      <w:r>
        <w:rPr>
          <w:rFonts w:ascii="Times New Roman" w:hAnsi="Times New Roman"/>
          <w:b/>
          <w:sz w:val="48"/>
          <w:szCs w:val="48"/>
        </w:rPr>
      </w:r>
    </w:p>
    <w:p>
      <w:pPr>
        <w:pStyle w:val="Normal"/>
        <w:spacing w:lineRule="auto" w:line="240" w:before="0" w:after="0"/>
        <w:ind w:left="0" w:right="0" w:hanging="0"/>
        <w:jc w:val="center"/>
        <w:rPr>
          <w:rFonts w:ascii="Times New Roman" w:hAnsi="Times New Roman"/>
          <w:b/>
          <w:b/>
          <w:sz w:val="48"/>
          <w:szCs w:val="48"/>
        </w:rPr>
      </w:pPr>
      <w:r>
        <w:rPr>
          <w:rFonts w:ascii="Times New Roman" w:hAnsi="Times New Roman"/>
          <w:b/>
          <w:sz w:val="48"/>
          <w:szCs w:val="48"/>
        </w:rPr>
      </w:r>
    </w:p>
    <w:p>
      <w:pPr>
        <w:pStyle w:val="Normal"/>
        <w:spacing w:lineRule="auto" w:line="240" w:before="0" w:after="0"/>
        <w:ind w:left="0" w:right="0" w:hanging="0"/>
        <w:jc w:val="center"/>
        <w:rPr>
          <w:rFonts w:ascii="Times New Roman" w:hAnsi="Times New Roman"/>
          <w:b/>
          <w:b/>
          <w:sz w:val="48"/>
          <w:szCs w:val="48"/>
        </w:rPr>
      </w:pPr>
      <w:r>
        <w:rPr>
          <w:rFonts w:ascii="Times New Roman" w:hAnsi="Times New Roman"/>
          <w:b/>
          <w:sz w:val="48"/>
          <w:szCs w:val="48"/>
        </w:rPr>
      </w:r>
    </w:p>
    <w:p>
      <w:pPr>
        <w:pStyle w:val="Normal"/>
        <w:spacing w:lineRule="auto" w:line="240" w:before="0" w:after="0"/>
        <w:ind w:left="0" w:right="0" w:hanging="0"/>
        <w:jc w:val="center"/>
        <w:rPr/>
      </w:pPr>
      <w:r>
        <w:drawing>
          <wp:anchor behindDoc="1" distT="0" distB="0" distL="114300" distR="118110" simplePos="0" locked="0" layoutInCell="1" allowOverlap="1" relativeHeight="2">
            <wp:simplePos x="0" y="0"/>
            <wp:positionH relativeFrom="column">
              <wp:posOffset>2234565</wp:posOffset>
            </wp:positionH>
            <wp:positionV relativeFrom="paragraph">
              <wp:posOffset>-603885</wp:posOffset>
            </wp:positionV>
            <wp:extent cx="1501140" cy="1371600"/>
            <wp:effectExtent l="0" t="0" r="0" b="0"/>
            <wp:wrapNone/>
            <wp:docPr id="1" name="Picture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b/>
          <w:sz w:val="48"/>
          <w:szCs w:val="48"/>
        </w:rPr>
        <w:t>C</w:t>
      </w:r>
      <w:r>
        <w:rPr>
          <w:rFonts w:ascii="Times New Roman" w:hAnsi="Times New Roman"/>
          <w:b/>
          <w:sz w:val="48"/>
          <w:szCs w:val="48"/>
        </w:rPr>
        <w:t>HUKA</w:t>
      </w:r>
      <w:r>
        <w:rPr>
          <w:rFonts w:ascii="Times New Roman" w:hAnsi="Times New Roman"/>
          <w:sz w:val="48"/>
          <w:szCs w:val="48"/>
        </w:rPr>
        <w:t xml:space="preserve"> </w:t>
        <w:tab/>
        <w:tab/>
        <w:tab/>
        <w:tab/>
        <w:tab/>
      </w:r>
      <w:r>
        <w:rPr>
          <w:rFonts w:ascii="Times New Roman" w:hAnsi="Times New Roman"/>
          <w:b/>
          <w:sz w:val="48"/>
          <w:szCs w:val="48"/>
        </w:rPr>
        <w:t>UNIVERSITY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40"/>
          <w:szCs w:val="40"/>
        </w:rPr>
      </w:pPr>
      <w:r>
        <w:rPr>
          <w:rFonts w:ascii="Times New Roman" w:hAnsi="Times New Roman"/>
          <w:sz w:val="40"/>
          <w:szCs w:val="40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ascii="Times New Roman" w:hAnsi="Times New Roman"/>
          <w:b/>
          <w:sz w:val="16"/>
          <w:szCs w:val="16"/>
        </w:rPr>
        <w:t>Knowledge is Wealth</w:t>
      </w:r>
      <w:r>
        <w:rPr>
          <w:rFonts w:ascii="Times New Roman" w:hAnsi="Times New Roman"/>
          <w:b/>
          <w:i/>
          <w:sz w:val="16"/>
          <w:szCs w:val="16"/>
        </w:rPr>
        <w:t xml:space="preserve"> (Sapientia divitia est) </w:t>
      </w:r>
      <w:r>
        <w:rPr>
          <w:rFonts w:ascii="Times New Roman" w:hAnsi="Times New Roman"/>
          <w:b/>
          <w:sz w:val="16"/>
          <w:szCs w:val="16"/>
        </w:rPr>
        <w:t>Akili ni Mali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rPr/>
      </w:pPr>
      <w:r>
        <w:rPr>
          <w:b/>
          <w:bCs/>
        </w:rPr>
        <w:t>GPHYS 113 GEODYNAMICS                STREAMS: BSc. MINING PHYSICS</w:t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rPr/>
      </w:pPr>
      <w:r>
        <w:rPr>
          <w:b/>
          <w:bCs/>
        </w:rPr>
        <w:t>JANUARY- APRIL SEMESTER</w:t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rPr/>
      </w:pPr>
      <w:r>
        <w:rPr>
          <w:rFonts w:cs="Times New Roman" w:ascii="Times New Roman" w:hAnsi="Times New Roman"/>
          <w:b/>
          <w:sz w:val="24"/>
          <w:szCs w:val="24"/>
          <w:u w:val="single"/>
          <w:lang w:val="en-GB"/>
        </w:rPr>
        <w:t>INSTRUCTIONS</w:t>
      </w:r>
    </w:p>
    <w:p>
      <w:pPr>
        <w:pStyle w:val="Normal"/>
        <w:rPr/>
      </w:pPr>
      <w:r>
        <w:rPr>
          <w:rFonts w:cs="Times New Roman" w:ascii="Times New Roman" w:hAnsi="Times New Roman"/>
          <w:i/>
          <w:sz w:val="24"/>
          <w:szCs w:val="24"/>
          <w:lang w:val="en-GB"/>
        </w:rPr>
        <w:t>You should have the following for this examination: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/>
      </w:pPr>
      <w:r>
        <w:rPr>
          <w:rFonts w:ascii="Times New Roman" w:hAnsi="Times New Roman"/>
          <w:i/>
          <w:sz w:val="24"/>
          <w:szCs w:val="24"/>
        </w:rPr>
        <w:t>Answer booklet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/>
      </w:pPr>
      <w:r>
        <w:rPr>
          <w:rFonts w:ascii="Times New Roman" w:hAnsi="Times New Roman"/>
          <w:i/>
          <w:sz w:val="24"/>
          <w:szCs w:val="24"/>
        </w:rPr>
        <w:t>Scientific calculator</w:t>
      </w:r>
    </w:p>
    <w:p>
      <w:pPr>
        <w:pStyle w:val="Normal"/>
        <w:suppressAutoHyphens w:val="true"/>
        <w:spacing w:before="0" w:after="120"/>
        <w:rPr/>
      </w:pPr>
      <w:r>
        <w:rPr>
          <w:rFonts w:cs="Times New Roman" w:ascii="Times New Roman" w:hAnsi="Times New Roman"/>
          <w:i w:val="false"/>
          <w:iCs w:val="false"/>
          <w:color w:val="0F243E"/>
          <w:sz w:val="24"/>
          <w:szCs w:val="24"/>
        </w:rPr>
        <w:t>Where necessary use the following constants</w:t>
      </w:r>
    </w:p>
    <w:p>
      <w:pPr>
        <w:pStyle w:val="Normal"/>
        <w:numPr>
          <w:ilvl w:val="0"/>
          <w:numId w:val="2"/>
        </w:numPr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Stefan-Boltzmann </w:t>
      </w:r>
      <w:r>
        <w:rPr>
          <w:rFonts w:eastAsia="Calibri" w:cs="Times New Roman" w:ascii="Ubuntu" w:hAnsi="Ubuntu"/>
          <w:sz w:val="24"/>
          <w:szCs w:val="24"/>
        </w:rPr>
        <w:t>σ</w:t>
      </w:r>
      <w:r>
        <w:rPr>
          <w:rFonts w:eastAsia="Calibri" w:cs="Times New Roman" w:ascii="Times New Roman" w:hAnsi="Times New Roman"/>
          <w:sz w:val="24"/>
          <w:szCs w:val="24"/>
        </w:rPr>
        <w:t>=5.67 x10</w:t>
      </w:r>
      <w:r>
        <w:rPr>
          <w:rFonts w:eastAsia="Calibri" w:cs="Times New Roman" w:ascii="Times New Roman" w:hAnsi="Times New Roman"/>
          <w:sz w:val="24"/>
          <w:szCs w:val="24"/>
          <w:vertAlign w:val="superscript"/>
        </w:rPr>
        <w:t>-8</w:t>
      </w:r>
    </w:p>
    <w:p>
      <w:pPr>
        <w:pStyle w:val="Normal"/>
        <w:numPr>
          <w:ilvl w:val="0"/>
          <w:numId w:val="2"/>
        </w:numPr>
        <w:jc w:val="both"/>
        <w:rPr/>
      </w:pPr>
      <w:r>
        <w:rPr>
          <w:rFonts w:eastAsia="Calibri" w:cs="Times New Roman" w:ascii="Times New Roman" w:hAnsi="Times New Roman"/>
          <w:position w:val="0"/>
          <w:sz w:val="24"/>
          <w:sz w:val="24"/>
          <w:szCs w:val="24"/>
          <w:vertAlign w:val="baseline"/>
        </w:rPr>
        <w:t>Velocity of light in vacuum =3 x 10</w:t>
      </w:r>
      <w:r>
        <w:rPr>
          <w:rFonts w:eastAsia="Calibri" w:cs="Times New Roman" w:ascii="Times New Roman" w:hAnsi="Times New Roman"/>
          <w:sz w:val="24"/>
          <w:szCs w:val="24"/>
          <w:vertAlign w:val="superscript"/>
        </w:rPr>
        <w:t>8</w:t>
      </w:r>
      <w:r>
        <w:rPr>
          <w:rFonts w:eastAsia="Calibri" w:cs="Times New Roman" w:ascii="Times New Roman" w:hAnsi="Times New Roman"/>
          <w:position w:val="0"/>
          <w:sz w:val="24"/>
          <w:sz w:val="24"/>
          <w:szCs w:val="24"/>
          <w:vertAlign w:val="baseline"/>
        </w:rPr>
        <w:t xml:space="preserve"> m/s </w:t>
      </w:r>
    </w:p>
    <w:p>
      <w:pPr>
        <w:pStyle w:val="Normal"/>
        <w:numPr>
          <w:ilvl w:val="0"/>
          <w:numId w:val="2"/>
        </w:numPr>
        <w:jc w:val="both"/>
        <w:rPr/>
      </w:pPr>
      <w:r>
        <w:rPr>
          <w:rFonts w:eastAsia="Calibri" w:cs="Times New Roman" w:ascii="Times New Roman" w:hAnsi="Times New Roman"/>
          <w:i/>
          <w:position w:val="0"/>
          <w:sz w:val="24"/>
          <w:sz w:val="24"/>
          <w:szCs w:val="24"/>
          <w:vertAlign w:val="baseline"/>
          <w:lang w:val="en-GB"/>
        </w:rPr>
        <w:t>Radius of the Earth=6378 km</w:t>
      </w:r>
    </w:p>
    <w:p>
      <w:pPr>
        <w:pStyle w:val="Normal"/>
        <w:rPr/>
      </w:pPr>
      <w:r>
        <w:rPr>
          <w:rFonts w:cs="Times New Roman" w:ascii="Times New Roman" w:hAnsi="Times New Roman"/>
          <w:i/>
          <w:sz w:val="24"/>
          <w:szCs w:val="24"/>
          <w:lang w:val="en-GB"/>
        </w:rPr>
        <w:t>This paper contains FIVE questions</w:t>
      </w:r>
    </w:p>
    <w:p>
      <w:pPr>
        <w:pStyle w:val="Normal"/>
        <w:suppressAutoHyphens w:val="true"/>
        <w:spacing w:before="0" w:after="120"/>
        <w:rPr/>
      </w:pPr>
      <w:r>
        <w:rPr>
          <w:rFonts w:cs="Times New Roman" w:ascii="Times New Roman" w:hAnsi="Times New Roman"/>
          <w:i/>
          <w:iCs/>
          <w:sz w:val="24"/>
          <w:szCs w:val="24"/>
        </w:rPr>
        <w:t xml:space="preserve">Attempt question </w:t>
      </w:r>
      <w:r>
        <w:rPr>
          <w:rFonts w:cs="Times New Roman" w:ascii="Times New Roman" w:hAnsi="Times New Roman"/>
          <w:b/>
          <w:i/>
          <w:iCs/>
          <w:sz w:val="24"/>
          <w:szCs w:val="24"/>
        </w:rPr>
        <w:t>ONE</w:t>
      </w:r>
      <w:r>
        <w:rPr>
          <w:rFonts w:cs="Times New Roman" w:ascii="Times New Roman" w:hAnsi="Times New Roman"/>
          <w:i/>
          <w:iCs/>
          <w:sz w:val="24"/>
          <w:szCs w:val="24"/>
        </w:rPr>
        <w:t xml:space="preserve"> and any other </w:t>
      </w:r>
      <w:r>
        <w:rPr>
          <w:rFonts w:cs="Times New Roman" w:ascii="Times New Roman" w:hAnsi="Times New Roman"/>
          <w:b/>
          <w:i/>
          <w:iCs/>
          <w:sz w:val="24"/>
          <w:szCs w:val="24"/>
        </w:rPr>
        <w:t xml:space="preserve">TWO </w:t>
      </w:r>
      <w:r>
        <w:rPr>
          <w:rFonts w:cs="Times New Roman" w:ascii="Times New Roman" w:hAnsi="Times New Roman"/>
          <w:i/>
          <w:iCs/>
          <w:sz w:val="24"/>
          <w:szCs w:val="24"/>
        </w:rPr>
        <w:t>questions.</w:t>
      </w:r>
    </w:p>
    <w:p>
      <w:pPr>
        <w:pStyle w:val="Normal"/>
        <w:suppressAutoHyphens w:val="true"/>
        <w:spacing w:before="0" w:after="120"/>
        <w:rPr/>
      </w:pPr>
      <w:r>
        <w:rPr>
          <w:rFonts w:cs="Times New Roman" w:ascii="Times New Roman" w:hAnsi="Times New Roman"/>
          <w:i/>
          <w:color w:val="0F243E"/>
          <w:sz w:val="24"/>
          <w:szCs w:val="24"/>
        </w:rPr>
        <w:t xml:space="preserve">Question </w:t>
      </w:r>
      <w:r>
        <w:rPr>
          <w:rFonts w:cs="Times New Roman" w:ascii="Times New Roman" w:hAnsi="Times New Roman"/>
          <w:b/>
          <w:i/>
          <w:color w:val="0F243E"/>
          <w:sz w:val="24"/>
          <w:szCs w:val="24"/>
        </w:rPr>
        <w:t xml:space="preserve">ONE </w:t>
      </w:r>
      <w:r>
        <w:rPr>
          <w:rFonts w:cs="Times New Roman" w:ascii="Times New Roman" w:hAnsi="Times New Roman"/>
          <w:i/>
          <w:color w:val="0F243E"/>
          <w:sz w:val="24"/>
          <w:szCs w:val="24"/>
        </w:rPr>
        <w:t xml:space="preserve">carries </w:t>
      </w:r>
      <w:r>
        <w:rPr>
          <w:rFonts w:cs="Times New Roman" w:ascii="Times New Roman" w:hAnsi="Times New Roman"/>
          <w:b/>
          <w:i/>
          <w:color w:val="0F243E"/>
          <w:sz w:val="24"/>
          <w:szCs w:val="24"/>
        </w:rPr>
        <w:t>30</w:t>
      </w:r>
      <w:r>
        <w:rPr>
          <w:rFonts w:cs="Times New Roman" w:ascii="Times New Roman" w:hAnsi="Times New Roman"/>
          <w:i/>
          <w:color w:val="0F243E"/>
          <w:sz w:val="24"/>
          <w:szCs w:val="24"/>
        </w:rPr>
        <w:t xml:space="preserve"> marks, all other questions carry </w:t>
      </w:r>
      <w:r>
        <w:rPr>
          <w:rFonts w:cs="Times New Roman" w:ascii="Times New Roman" w:hAnsi="Times New Roman"/>
          <w:b/>
          <w:i/>
          <w:color w:val="0F243E"/>
          <w:sz w:val="24"/>
          <w:szCs w:val="24"/>
        </w:rPr>
        <w:t>20</w:t>
      </w:r>
      <w:r>
        <w:rPr>
          <w:rFonts w:cs="Times New Roman" w:ascii="Times New Roman" w:hAnsi="Times New Roman"/>
          <w:i/>
          <w:color w:val="0F243E"/>
          <w:sz w:val="24"/>
          <w:szCs w:val="24"/>
        </w:rPr>
        <w:t>marks</w:t>
      </w:r>
    </w:p>
    <w:p>
      <w:pPr>
        <w:pStyle w:val="Normal"/>
        <w:suppressAutoHyphens w:val="true"/>
        <w:spacing w:before="0" w:after="120"/>
        <w:rPr>
          <w:rFonts w:ascii="Times New Roman" w:hAnsi="Times New Roman" w:eastAsia="Calibri" w:cs="Times New Roman"/>
          <w:color w:val="0F243E"/>
          <w:sz w:val="24"/>
          <w:szCs w:val="24"/>
        </w:rPr>
      </w:pPr>
      <w:r>
        <w:rPr>
          <w:rFonts w:eastAsia="Calibri" w:cs="Times New Roman" w:ascii="Times New Roman" w:hAnsi="Times New Roman"/>
          <w:color w:val="0F243E"/>
          <w:sz w:val="24"/>
          <w:szCs w:val="24"/>
        </w:rPr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bCs/>
          <w:sz w:val="24"/>
          <w:szCs w:val="24"/>
        </w:rPr>
        <w:t>QUESTION ONE  (30 MARKS)</w:t>
      </w:r>
    </w:p>
    <w:p>
      <w:pPr>
        <w:pStyle w:val="Normal"/>
        <w:numPr>
          <w:ilvl w:val="0"/>
          <w:numId w:val="3"/>
        </w:numPr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Define geology and state three branches of  study                                                  (5 marks)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3"/>
        </w:numPr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Describe the structural relationship of Lithosphere and Asthenosphere                 </w:t>
      </w:r>
      <w:bookmarkStart w:id="0" w:name="__DdeLink__30184_2825708746"/>
      <w:r>
        <w:rPr>
          <w:rFonts w:cs="Times New Roman" w:ascii="Times New Roman" w:hAnsi="Times New Roman"/>
          <w:sz w:val="24"/>
          <w:szCs w:val="24"/>
        </w:rPr>
        <w:t>(5 marks)</w:t>
      </w:r>
      <w:bookmarkEnd w:id="0"/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3"/>
        </w:numPr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Draw a well labeled  diagram showing the structure and composition of the Earth’s interior.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>(5 marks)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3"/>
        </w:numPr>
        <w:spacing w:lineRule="auto" w:line="240" w:before="0" w:after="0"/>
        <w:rPr/>
      </w:pPr>
      <w:r>
        <w:rPr>
          <w:rFonts w:cs="Times New Roman" w:ascii="Times New Roman" w:hAnsi="Times New Roman"/>
          <w:sz w:val="24"/>
          <w:szCs w:val="24"/>
        </w:rPr>
        <w:t>Define terms  plate tectonics and geo-dynamics                                                     (4 marks)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rPr>
          <w:rFonts w:ascii="Times New Roman" w:hAnsi="Times New Roman" w:cs="Times New Roman"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i/>
          <w:iCs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3"/>
        </w:numPr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Describe the three modes of flow that dominate the structure of the Earth's mantle (6 marks)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3"/>
        </w:numPr>
        <w:spacing w:lineRule="auto" w:line="240" w:before="0" w:after="0"/>
        <w:rPr/>
      </w:pPr>
      <w:r>
        <w:rPr>
          <w:rFonts w:cs="Times New Roman" w:ascii="Times New Roman" w:hAnsi="Times New Roman"/>
          <w:sz w:val="24"/>
          <w:szCs w:val="24"/>
        </w:rPr>
        <w:t>List five thermally controlled processes within Earth                                              (5 marks)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rPr/>
      </w:pP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                                                    </w:t>
      </w:r>
      <w:r>
        <w:rPr>
          <w:rFonts w:cs="Times New Roman" w:ascii="Times New Roman" w:hAnsi="Times New Roman"/>
          <w:b/>
          <w:bCs/>
          <w:sz w:val="24"/>
          <w:szCs w:val="24"/>
        </w:rPr>
        <w:t>QUESTION TWO  (20 MARKS)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numPr>
          <w:ilvl w:val="0"/>
          <w:numId w:val="4"/>
        </w:numPr>
        <w:spacing w:lineRule="auto" w:line="240" w:before="0" w:after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Describe two main theories advanced for the origin of the solar system                    (6 marks)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>
          <w:rFonts w:ascii="Times New Roman" w:hAnsi="Times New Roman" w:cs="Times New Roman"/>
          <w:b w:val="false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numPr>
          <w:ilvl w:val="0"/>
          <w:numId w:val="4"/>
        </w:numPr>
        <w:spacing w:lineRule="auto" w:line="240" w:before="0" w:after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Explain the significance of The Nebular Theory the Catastrophic-Event Theory      (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5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marks)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numPr>
          <w:ilvl w:val="0"/>
          <w:numId w:val="4"/>
        </w:numPr>
        <w:spacing w:lineRule="auto" w:line="240" w:before="0" w:after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Explain the Tectonic regime - Fault systems                                                               (9 marks)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                                                 </w:t>
      </w:r>
      <w:r>
        <w:rPr>
          <w:rFonts w:cs="Times New Roman" w:ascii="Times New Roman" w:hAnsi="Times New Roman"/>
          <w:b/>
          <w:bCs/>
          <w:sz w:val="24"/>
          <w:szCs w:val="24"/>
        </w:rPr>
        <w:t>QUESTION  THREE  (20 MARKS)</w:t>
      </w:r>
    </w:p>
    <w:p>
      <w:pPr>
        <w:pStyle w:val="Normal"/>
        <w:numPr>
          <w:ilvl w:val="0"/>
          <w:numId w:val="5"/>
        </w:numPr>
        <w:spacing w:lineRule="auto" w:line="240" w:before="0" w:after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Draw a well labeled diagram showing the seven major plates  and three  minor ones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                                                                                                                          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(10 marks)  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>
          <w:rFonts w:ascii="Times New Roman" w:hAnsi="Times New Roman" w:cs="Times New Roman"/>
          <w:b w:val="false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>
          <w:rFonts w:ascii="Times New Roman" w:hAnsi="Times New Roman" w:cs="Times New Roman"/>
          <w:b w:val="false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List the three  relative plate movements                                                           ( 3 marks)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>
          <w:rFonts w:ascii="Times New Roman" w:hAnsi="Times New Roman" w:eastAsia="Liberation Serif" w:cs="Liberation Serif"/>
          <w:b/>
          <w:b/>
          <w:bCs/>
          <w:i/>
          <w:i/>
          <w:iCs/>
          <w:sz w:val="26"/>
          <w:szCs w:val="26"/>
        </w:rPr>
      </w:pPr>
      <w:r>
        <w:rPr>
          <w:rFonts w:eastAsia="Liberation Serif" w:cs="Liberation Serif" w:ascii="Times New Roman" w:hAnsi="Times New Roman"/>
          <w:b/>
          <w:bCs/>
          <w:i/>
          <w:iCs/>
          <w:sz w:val="26"/>
          <w:szCs w:val="26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List  six fundamental structure subsystems (3 end members and 3 intermediate) are generated by regional stresses in lithospheres                                                                    ( 7marks)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                                                                                                          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 w:val="false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 w:val="false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                                                       </w:t>
      </w:r>
      <w:r>
        <w:rPr>
          <w:rFonts w:cs="Times New Roman" w:ascii="Times New Roman" w:hAnsi="Times New Roman"/>
          <w:b/>
          <w:bCs/>
          <w:sz w:val="24"/>
          <w:szCs w:val="24"/>
        </w:rPr>
        <w:t>QUESTION FOUR (20 MARKS)</w:t>
      </w:r>
    </w:p>
    <w:p>
      <w:pPr>
        <w:pStyle w:val="Normal"/>
        <w:numPr>
          <w:ilvl w:val="0"/>
          <w:numId w:val="6"/>
        </w:numPr>
        <w:spacing w:lineRule="auto" w:line="240" w:before="0" w:after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Describe the earth mantle                                                                                        (8 marks)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 w:val="false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rPr/>
      </w:pPr>
      <w:r>
        <w:rPr>
          <w:rFonts w:cs="Times New Roman" w:ascii="Times New Roman" w:hAnsi="Times New Roman"/>
          <w:sz w:val="24"/>
          <w:szCs w:val="24"/>
        </w:rPr>
        <w:t>What factors are to observed so as to constrain the thermal structure of the oceanic lithosphere.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rPr/>
      </w:pPr>
      <w:r>
        <w:rPr>
          <w:rFonts w:cs="Times New Roman" w:ascii="Times New Roman" w:hAnsi="Times New Roman"/>
          <w:sz w:val="24"/>
          <w:szCs w:val="24"/>
        </w:rPr>
        <w:t>?                                                                                                                                (4 marks)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>
          <w:rFonts w:ascii="Times New Roman" w:hAnsi="Times New Roman" w:cs="Times New Roman"/>
          <w:b w:val="false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Describe the average chemical composition of the Earth’s crust. And the nature and composition of the Earth’s interior.                                                                                                 (8 marks)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>
          <w:rFonts w:ascii="Times New Roman" w:hAnsi="Times New Roman" w:cs="Times New Roman"/>
          <w:b w:val="false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                                                         </w:t>
      </w:r>
      <w:r>
        <w:rPr>
          <w:rFonts w:cs="Times New Roman" w:ascii="Times New Roman" w:hAnsi="Times New Roman"/>
          <w:b/>
          <w:bCs/>
          <w:sz w:val="24"/>
          <w:szCs w:val="24"/>
        </w:rPr>
        <w:t>QUESTION  FIVE  (20 MARKS)</w:t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Describe the  three possibilities for the source of heat within the earth                      (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9</w:t>
      </w:r>
      <w:bookmarkStart w:id="1" w:name="__DdeLink__9701_1225934161"/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 marks)</w:t>
      </w:r>
      <w:bookmarkEnd w:id="1"/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/>
      </w:pPr>
      <w:r>
        <w:rPr>
          <w:rFonts w:cs="Times New Roman" w:ascii="Times New Roman" w:hAnsi="Times New Roman"/>
          <w:b w:val="false"/>
          <w:bCs w:val="false"/>
          <w:i/>
          <w:iCs/>
          <w:sz w:val="24"/>
          <w:szCs w:val="24"/>
        </w:rPr>
        <w:t xml:space="preserve">                                   </w:t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State the Fourier’s Law of Heat Conduction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and write its formula                             (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3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 marks)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                                                             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States that the heat flux q, or the flow of heat per unit area and per unit time, at a point in a medium is directly proportional to the temperature gradient at the point. In one dimension, Fourier’s law takes the form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q = −kdT/dy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where k is the coefficient of thermal conductivity and y is the coordinate in the direction of the temperature variation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>
          <w:rFonts w:ascii="Times New Roman" w:hAnsi="Times New Roman" w:cs="Times New Roman"/>
          <w:b w:val="false"/>
          <w:b w:val="false"/>
          <w:bCs w:val="false"/>
          <w:i/>
          <w:i/>
          <w:iCs/>
          <w:sz w:val="24"/>
          <w:szCs w:val="24"/>
        </w:rPr>
      </w:pPr>
      <w:r>
        <w:rPr/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>
          <w:rFonts w:ascii="Times New Roman" w:hAnsi="Times New Roman" w:cs="Times New Roman"/>
          <w:b w:val="false"/>
          <w:b w:val="false"/>
          <w:bCs w:val="false"/>
          <w:i w:val="false"/>
          <w:i w:val="false"/>
          <w:iCs w:val="false"/>
          <w:sz w:val="24"/>
          <w:szCs w:val="24"/>
        </w:rPr>
      </w:pPr>
      <w:r>
        <w:rPr/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i/>
          <w:i/>
          <w:iCs/>
        </w:rPr>
      </w:pPr>
      <w:r>
        <w:rPr>
          <w:rFonts w:eastAsia="Liberation Serif" w:cs="Liberation Serif" w:ascii="Times New Roman" w:hAnsi="Times New Roman"/>
          <w:b w:val="false"/>
          <w:bCs w:val="false"/>
          <w:i w:val="false"/>
          <w:iCs w:val="false"/>
          <w:sz w:val="26"/>
          <w:szCs w:val="26"/>
          <w:u w:val="none"/>
        </w:rPr>
        <w:t xml:space="preserve">Describe four </w:t>
      </w:r>
      <w:r>
        <w:rPr>
          <w:rFonts w:eastAsia="Liberation Serif" w:cs="Liberation Serif" w:ascii="Times New Roman" w:hAnsi="Times New Roman"/>
          <w:b w:val="false"/>
          <w:bCs w:val="false"/>
          <w:i w:val="false"/>
          <w:iCs w:val="false"/>
          <w:sz w:val="26"/>
          <w:szCs w:val="26"/>
          <w:u w:val="none"/>
        </w:rPr>
        <w:t xml:space="preserve">mechanisms have been envisioned to remove continental lithospheric mantle </w:t>
      </w:r>
      <w:r>
        <w:rPr>
          <w:rFonts w:eastAsia="Liberation Serif" w:cs="Times New Roman" w:ascii="Times New Roman" w:hAnsi="Times New Roman"/>
          <w:b w:val="false"/>
          <w:bCs w:val="false"/>
          <w:i w:val="false"/>
          <w:iCs w:val="false"/>
          <w:sz w:val="24"/>
          <w:szCs w:val="24"/>
          <w:u w:val="none"/>
        </w:rPr>
        <w:t xml:space="preserve">        </w:t>
      </w:r>
      <w:r>
        <w:rPr>
          <w:rFonts w:eastAsia="Liberation Serif" w:cs="Times New Roman" w:ascii="Times New Roman" w:hAnsi="Times New Roman"/>
          <w:b w:val="false"/>
          <w:bCs w:val="false"/>
          <w:i w:val="false"/>
          <w:iCs w:val="false"/>
          <w:sz w:val="24"/>
          <w:szCs w:val="24"/>
        </w:rPr>
        <w:t xml:space="preserve">                                                                                                                  ( </w:t>
      </w:r>
      <w:r>
        <w:rPr>
          <w:rFonts w:eastAsia="Liberation Serif" w:cs="Times New Roman" w:ascii="Times New Roman" w:hAnsi="Times New Roman"/>
          <w:b w:val="false"/>
          <w:bCs w:val="false"/>
          <w:i w:val="false"/>
          <w:iCs w:val="false"/>
          <w:sz w:val="24"/>
          <w:szCs w:val="24"/>
        </w:rPr>
        <w:t>8</w:t>
      </w:r>
      <w:r>
        <w:rPr>
          <w:rFonts w:eastAsia="Liberation Serif" w:cs="Times New Roman" w:ascii="Times New Roman" w:hAnsi="Times New Roman"/>
          <w:b w:val="false"/>
          <w:bCs w:val="false"/>
          <w:i w:val="false"/>
          <w:iCs w:val="false"/>
          <w:sz w:val="24"/>
          <w:szCs w:val="24"/>
        </w:rPr>
        <w:t xml:space="preserve"> marks)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>
          <w:rFonts w:ascii="Times New Roman" w:hAnsi="Times New Roman" w:cs="Times New Roman"/>
          <w:b w:val="false"/>
          <w:b w:val="false"/>
          <w:bCs w:val="false"/>
          <w:i w:val="false"/>
          <w:i w:val="false"/>
          <w:iCs w:val="false"/>
          <w:sz w:val="24"/>
          <w:szCs w:val="24"/>
        </w:rPr>
      </w:pPr>
      <w:r>
        <w:rPr/>
      </w:r>
    </w:p>
    <w:sectPr>
      <w:type w:val="nextPage"/>
      <w:pgSz w:w="12240" w:h="15840"/>
      <w:pgMar w:left="1134" w:right="1134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Ubuntu">
    <w:charset w:val="01"/>
    <w:family w:val="roman"/>
    <w:pitch w:val="variable"/>
  </w:font>
  <w:font w:name="Symbol">
    <w:charset w:val="02"/>
    <w:family w:val="auto"/>
    <w:pitch w:val="default"/>
  </w:font>
  <w:font w:name="Courier New">
    <w:charset w:val="01"/>
    <w:family w:val="auto"/>
    <w:pitch w:val="default"/>
  </w:font>
  <w:font w:name="Wingdings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sz w:val="24"/>
        <w:rFonts w:cs="OpenSymbol"/>
      </w:rPr>
    </w:lvl>
    <w:lvl w:ilvl="1">
      <w:start w:val="1"/>
      <w:numFmt w:val="bullet"/>
      <w:lvlText w:val="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  <w:rFonts w:cs="OpenSymbol"/>
      </w:rPr>
    </w:lvl>
    <w:lvl w:ilvl="2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rFonts w:cs="OpenSymbol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  <w:rFonts w:cs="OpenSymbol"/>
      </w:rPr>
    </w:lvl>
    <w:lvl w:ilvl="4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rFonts w:cs="OpenSymbol"/>
      </w:rPr>
    </w:lvl>
    <w:lvl w:ilvl="5">
      <w:start w:val="1"/>
      <w:numFmt w:val="bullet"/>
      <w:lvlText w:val="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  <w:rFonts w:cs="OpenSymbol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rFonts w:cs="OpenSymbol"/>
      </w:rPr>
    </w:lvl>
    <w:lvl w:ilvl="7">
      <w:start w:val="1"/>
      <w:numFmt w:val="bullet"/>
      <w:lvlText w:val="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  <w:rFonts w:cs="OpenSymbol"/>
      </w:rPr>
    </w:lvl>
    <w:lvl w:ilvl="8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rFonts w:cs="OpenSymbol"/>
      </w:r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ans CJK SC" w:cs="Lohit Devanagari"/>
        <w:kern w:val="2"/>
        <w:sz w:val="20"/>
        <w:szCs w:val="24"/>
        <w:lang w:val="en-U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Liberation Serif" w:hAnsi="Liberation Serif" w:eastAsia="Noto Sans CJK SC" w:cs="Lohit Devanagari"/>
      <w:color w:val="auto"/>
      <w:kern w:val="2"/>
      <w:sz w:val="24"/>
      <w:szCs w:val="24"/>
      <w:lang w:val="en-US" w:eastAsia="zh-CN" w:bidi="hi-IN"/>
    </w:rPr>
  </w:style>
  <w:style w:type="character" w:styleId="ListLabel130">
    <w:name w:val="ListLabel 130"/>
    <w:qFormat/>
    <w:rPr>
      <w:rFonts w:ascii="Times New Roman" w:hAnsi="Times New Roman" w:cs="Symbol"/>
      <w:sz w:val="24"/>
    </w:rPr>
  </w:style>
  <w:style w:type="character" w:styleId="ListLabel131">
    <w:name w:val="ListLabel 131"/>
    <w:qFormat/>
    <w:rPr>
      <w:rFonts w:cs="Courier New"/>
    </w:rPr>
  </w:style>
  <w:style w:type="character" w:styleId="ListLabel132">
    <w:name w:val="ListLabel 132"/>
    <w:qFormat/>
    <w:rPr>
      <w:rFonts w:cs="Wingdings"/>
    </w:rPr>
  </w:style>
  <w:style w:type="character" w:styleId="ListLabel133">
    <w:name w:val="ListLabel 133"/>
    <w:qFormat/>
    <w:rPr>
      <w:rFonts w:cs="Symbol"/>
    </w:rPr>
  </w:style>
  <w:style w:type="character" w:styleId="ListLabel134">
    <w:name w:val="ListLabel 134"/>
    <w:qFormat/>
    <w:rPr>
      <w:rFonts w:cs="Courier New"/>
    </w:rPr>
  </w:style>
  <w:style w:type="character" w:styleId="ListLabel135">
    <w:name w:val="ListLabel 135"/>
    <w:qFormat/>
    <w:rPr>
      <w:rFonts w:cs="Wingdings"/>
    </w:rPr>
  </w:style>
  <w:style w:type="character" w:styleId="ListLabel136">
    <w:name w:val="ListLabel 136"/>
    <w:qFormat/>
    <w:rPr>
      <w:rFonts w:cs="Symbol"/>
    </w:rPr>
  </w:style>
  <w:style w:type="character" w:styleId="ListLabel137">
    <w:name w:val="ListLabel 137"/>
    <w:qFormat/>
    <w:rPr>
      <w:rFonts w:cs="Courier New"/>
    </w:rPr>
  </w:style>
  <w:style w:type="character" w:styleId="ListLabel138">
    <w:name w:val="ListLabel 138"/>
    <w:qFormat/>
    <w:rPr>
      <w:rFonts w:cs="Wingdings"/>
    </w:rPr>
  </w:style>
  <w:style w:type="character" w:styleId="ListLabel139">
    <w:name w:val="ListLabel 139"/>
    <w:qFormat/>
    <w:rPr>
      <w:rFonts w:ascii="Times New Roman" w:hAnsi="Times New Roman" w:cs="OpenSymbol"/>
      <w:sz w:val="24"/>
    </w:rPr>
  </w:style>
  <w:style w:type="character" w:styleId="ListLabel140">
    <w:name w:val="ListLabel 140"/>
    <w:qFormat/>
    <w:rPr>
      <w:rFonts w:cs="OpenSymbol"/>
    </w:rPr>
  </w:style>
  <w:style w:type="character" w:styleId="ListLabel141">
    <w:name w:val="ListLabel 141"/>
    <w:qFormat/>
    <w:rPr>
      <w:rFonts w:cs="OpenSymbol"/>
    </w:rPr>
  </w:style>
  <w:style w:type="character" w:styleId="ListLabel142">
    <w:name w:val="ListLabel 142"/>
    <w:qFormat/>
    <w:rPr>
      <w:rFonts w:cs="OpenSymbol"/>
    </w:rPr>
  </w:style>
  <w:style w:type="character" w:styleId="ListLabel143">
    <w:name w:val="ListLabel 143"/>
    <w:qFormat/>
    <w:rPr>
      <w:rFonts w:cs="OpenSymbol"/>
    </w:rPr>
  </w:style>
  <w:style w:type="character" w:styleId="ListLabel144">
    <w:name w:val="ListLabel 144"/>
    <w:qFormat/>
    <w:rPr>
      <w:rFonts w:cs="OpenSymbol"/>
    </w:rPr>
  </w:style>
  <w:style w:type="character" w:styleId="ListLabel145">
    <w:name w:val="ListLabel 145"/>
    <w:qFormat/>
    <w:rPr>
      <w:rFonts w:cs="OpenSymbol"/>
    </w:rPr>
  </w:style>
  <w:style w:type="character" w:styleId="ListLabel146">
    <w:name w:val="ListLabel 146"/>
    <w:qFormat/>
    <w:rPr>
      <w:rFonts w:cs="OpenSymbol"/>
    </w:rPr>
  </w:style>
  <w:style w:type="character" w:styleId="ListLabel147">
    <w:name w:val="ListLabel 147"/>
    <w:qFormat/>
    <w:rPr>
      <w:rFonts w:cs="OpenSymbol"/>
    </w:rPr>
  </w:style>
  <w:style w:type="character" w:styleId="ListLabel148">
    <w:name w:val="ListLabel 148"/>
    <w:qFormat/>
    <w:rPr>
      <w:rFonts w:cs="Symbol"/>
      <w:sz w:val="24"/>
    </w:rPr>
  </w:style>
  <w:style w:type="character" w:styleId="ListLabel149">
    <w:name w:val="ListLabel 149"/>
    <w:qFormat/>
    <w:rPr>
      <w:rFonts w:cs="Courier New"/>
    </w:rPr>
  </w:style>
  <w:style w:type="character" w:styleId="ListLabel150">
    <w:name w:val="ListLabel 150"/>
    <w:qFormat/>
    <w:rPr>
      <w:rFonts w:cs="Wingdings"/>
    </w:rPr>
  </w:style>
  <w:style w:type="character" w:styleId="ListLabel151">
    <w:name w:val="ListLabel 151"/>
    <w:qFormat/>
    <w:rPr>
      <w:rFonts w:cs="Symbol"/>
    </w:rPr>
  </w:style>
  <w:style w:type="character" w:styleId="ListLabel152">
    <w:name w:val="ListLabel 152"/>
    <w:qFormat/>
    <w:rPr>
      <w:rFonts w:cs="Courier New"/>
    </w:rPr>
  </w:style>
  <w:style w:type="character" w:styleId="ListLabel153">
    <w:name w:val="ListLabel 153"/>
    <w:qFormat/>
    <w:rPr>
      <w:rFonts w:cs="Wingdings"/>
    </w:rPr>
  </w:style>
  <w:style w:type="character" w:styleId="ListLabel154">
    <w:name w:val="ListLabel 154"/>
    <w:qFormat/>
    <w:rPr>
      <w:rFonts w:cs="Symbol"/>
    </w:rPr>
  </w:style>
  <w:style w:type="character" w:styleId="ListLabel155">
    <w:name w:val="ListLabel 155"/>
    <w:qFormat/>
    <w:rPr>
      <w:rFonts w:cs="Courier New"/>
    </w:rPr>
  </w:style>
  <w:style w:type="character" w:styleId="ListLabel156">
    <w:name w:val="ListLabel 156"/>
    <w:qFormat/>
    <w:rPr>
      <w:rFonts w:cs="Wingdings"/>
    </w:rPr>
  </w:style>
  <w:style w:type="character" w:styleId="ListLabel157">
    <w:name w:val="ListLabel 157"/>
    <w:qFormat/>
    <w:rPr>
      <w:rFonts w:cs="OpenSymbol"/>
      <w:sz w:val="24"/>
    </w:rPr>
  </w:style>
  <w:style w:type="character" w:styleId="ListLabel158">
    <w:name w:val="ListLabel 158"/>
    <w:qFormat/>
    <w:rPr>
      <w:rFonts w:cs="OpenSymbol"/>
    </w:rPr>
  </w:style>
  <w:style w:type="character" w:styleId="ListLabel159">
    <w:name w:val="ListLabel 159"/>
    <w:qFormat/>
    <w:rPr>
      <w:rFonts w:cs="OpenSymbol"/>
    </w:rPr>
  </w:style>
  <w:style w:type="character" w:styleId="ListLabel160">
    <w:name w:val="ListLabel 160"/>
    <w:qFormat/>
    <w:rPr>
      <w:rFonts w:cs="OpenSymbol"/>
    </w:rPr>
  </w:style>
  <w:style w:type="character" w:styleId="ListLabel161">
    <w:name w:val="ListLabel 161"/>
    <w:qFormat/>
    <w:rPr>
      <w:rFonts w:cs="OpenSymbol"/>
    </w:rPr>
  </w:style>
  <w:style w:type="character" w:styleId="ListLabel162">
    <w:name w:val="ListLabel 162"/>
    <w:qFormat/>
    <w:rPr>
      <w:rFonts w:cs="OpenSymbol"/>
    </w:rPr>
  </w:style>
  <w:style w:type="character" w:styleId="ListLabel163">
    <w:name w:val="ListLabel 163"/>
    <w:qFormat/>
    <w:rPr>
      <w:rFonts w:cs="OpenSymbol"/>
    </w:rPr>
  </w:style>
  <w:style w:type="character" w:styleId="ListLabel164">
    <w:name w:val="ListLabel 164"/>
    <w:qFormat/>
    <w:rPr>
      <w:rFonts w:cs="OpenSymbol"/>
    </w:rPr>
  </w:style>
  <w:style w:type="character" w:styleId="ListLabel165">
    <w:name w:val="ListLabel 165"/>
    <w:qFormat/>
    <w:rPr>
      <w:rFonts w:cs="OpenSymbol"/>
    </w:rPr>
  </w:style>
  <w:style w:type="character" w:styleId="ListLabel166">
    <w:name w:val="ListLabel 166"/>
    <w:qFormat/>
    <w:rPr>
      <w:rFonts w:cs="Symbol"/>
      <w:sz w:val="24"/>
    </w:rPr>
  </w:style>
  <w:style w:type="character" w:styleId="ListLabel167">
    <w:name w:val="ListLabel 167"/>
    <w:qFormat/>
    <w:rPr>
      <w:rFonts w:cs="Courier New"/>
    </w:rPr>
  </w:style>
  <w:style w:type="character" w:styleId="ListLabel168">
    <w:name w:val="ListLabel 168"/>
    <w:qFormat/>
    <w:rPr>
      <w:rFonts w:cs="Wingdings"/>
    </w:rPr>
  </w:style>
  <w:style w:type="character" w:styleId="ListLabel169">
    <w:name w:val="ListLabel 169"/>
    <w:qFormat/>
    <w:rPr>
      <w:rFonts w:cs="Symbol"/>
    </w:rPr>
  </w:style>
  <w:style w:type="character" w:styleId="ListLabel170">
    <w:name w:val="ListLabel 170"/>
    <w:qFormat/>
    <w:rPr>
      <w:rFonts w:cs="Courier New"/>
    </w:rPr>
  </w:style>
  <w:style w:type="character" w:styleId="ListLabel171">
    <w:name w:val="ListLabel 171"/>
    <w:qFormat/>
    <w:rPr>
      <w:rFonts w:cs="Wingdings"/>
    </w:rPr>
  </w:style>
  <w:style w:type="character" w:styleId="ListLabel172">
    <w:name w:val="ListLabel 172"/>
    <w:qFormat/>
    <w:rPr>
      <w:rFonts w:cs="Symbol"/>
    </w:rPr>
  </w:style>
  <w:style w:type="character" w:styleId="ListLabel173">
    <w:name w:val="ListLabel 173"/>
    <w:qFormat/>
    <w:rPr>
      <w:rFonts w:cs="Courier New"/>
    </w:rPr>
  </w:style>
  <w:style w:type="character" w:styleId="ListLabel174">
    <w:name w:val="ListLabel 174"/>
    <w:qFormat/>
    <w:rPr>
      <w:rFonts w:cs="Wingdings"/>
    </w:rPr>
  </w:style>
  <w:style w:type="character" w:styleId="ListLabel175">
    <w:name w:val="ListLabel 175"/>
    <w:qFormat/>
    <w:rPr>
      <w:rFonts w:cs="OpenSymbol"/>
      <w:sz w:val="24"/>
    </w:rPr>
  </w:style>
  <w:style w:type="character" w:styleId="ListLabel176">
    <w:name w:val="ListLabel 176"/>
    <w:qFormat/>
    <w:rPr>
      <w:rFonts w:cs="OpenSymbol"/>
    </w:rPr>
  </w:style>
  <w:style w:type="character" w:styleId="ListLabel177">
    <w:name w:val="ListLabel 177"/>
    <w:qFormat/>
    <w:rPr>
      <w:rFonts w:cs="OpenSymbol"/>
    </w:rPr>
  </w:style>
  <w:style w:type="character" w:styleId="ListLabel178">
    <w:name w:val="ListLabel 178"/>
    <w:qFormat/>
    <w:rPr>
      <w:rFonts w:cs="OpenSymbol"/>
    </w:rPr>
  </w:style>
  <w:style w:type="character" w:styleId="ListLabel179">
    <w:name w:val="ListLabel 179"/>
    <w:qFormat/>
    <w:rPr>
      <w:rFonts w:cs="OpenSymbol"/>
    </w:rPr>
  </w:style>
  <w:style w:type="character" w:styleId="ListLabel180">
    <w:name w:val="ListLabel 180"/>
    <w:qFormat/>
    <w:rPr>
      <w:rFonts w:cs="OpenSymbol"/>
    </w:rPr>
  </w:style>
  <w:style w:type="character" w:styleId="ListLabel181">
    <w:name w:val="ListLabel 181"/>
    <w:qFormat/>
    <w:rPr>
      <w:rFonts w:cs="OpenSymbol"/>
    </w:rPr>
  </w:style>
  <w:style w:type="character" w:styleId="ListLabel182">
    <w:name w:val="ListLabel 182"/>
    <w:qFormat/>
    <w:rPr>
      <w:rFonts w:cs="OpenSymbol"/>
    </w:rPr>
  </w:style>
  <w:style w:type="character" w:styleId="ListLabel183">
    <w:name w:val="ListLabel 183"/>
    <w:qFormat/>
    <w:rPr>
      <w:rFonts w:cs="OpenSymbol"/>
    </w:rPr>
  </w:style>
  <w:style w:type="character" w:styleId="ListLabel184">
    <w:name w:val="ListLabel 184"/>
    <w:qFormat/>
    <w:rPr>
      <w:rFonts w:cs="Symbol"/>
      <w:sz w:val="24"/>
    </w:rPr>
  </w:style>
  <w:style w:type="character" w:styleId="ListLabel185">
    <w:name w:val="ListLabel 185"/>
    <w:qFormat/>
    <w:rPr>
      <w:rFonts w:cs="Courier New"/>
    </w:rPr>
  </w:style>
  <w:style w:type="character" w:styleId="ListLabel186">
    <w:name w:val="ListLabel 186"/>
    <w:qFormat/>
    <w:rPr>
      <w:rFonts w:cs="Wingdings"/>
    </w:rPr>
  </w:style>
  <w:style w:type="character" w:styleId="ListLabel187">
    <w:name w:val="ListLabel 187"/>
    <w:qFormat/>
    <w:rPr>
      <w:rFonts w:cs="Symbol"/>
    </w:rPr>
  </w:style>
  <w:style w:type="character" w:styleId="ListLabel188">
    <w:name w:val="ListLabel 188"/>
    <w:qFormat/>
    <w:rPr>
      <w:rFonts w:cs="Courier New"/>
    </w:rPr>
  </w:style>
  <w:style w:type="character" w:styleId="ListLabel189">
    <w:name w:val="ListLabel 189"/>
    <w:qFormat/>
    <w:rPr>
      <w:rFonts w:cs="Wingdings"/>
    </w:rPr>
  </w:style>
  <w:style w:type="character" w:styleId="ListLabel190">
    <w:name w:val="ListLabel 190"/>
    <w:qFormat/>
    <w:rPr>
      <w:rFonts w:cs="Symbol"/>
    </w:rPr>
  </w:style>
  <w:style w:type="character" w:styleId="ListLabel191">
    <w:name w:val="ListLabel 191"/>
    <w:qFormat/>
    <w:rPr>
      <w:rFonts w:cs="Courier New"/>
    </w:rPr>
  </w:style>
  <w:style w:type="character" w:styleId="ListLabel192">
    <w:name w:val="ListLabel 192"/>
    <w:qFormat/>
    <w:rPr>
      <w:rFonts w:cs="Wingdings"/>
    </w:rPr>
  </w:style>
  <w:style w:type="character" w:styleId="ListLabel193">
    <w:name w:val="ListLabel 193"/>
    <w:qFormat/>
    <w:rPr>
      <w:rFonts w:cs="OpenSymbol"/>
      <w:sz w:val="24"/>
    </w:rPr>
  </w:style>
  <w:style w:type="character" w:styleId="ListLabel194">
    <w:name w:val="ListLabel 194"/>
    <w:qFormat/>
    <w:rPr>
      <w:rFonts w:cs="OpenSymbol"/>
    </w:rPr>
  </w:style>
  <w:style w:type="character" w:styleId="ListLabel195">
    <w:name w:val="ListLabel 195"/>
    <w:qFormat/>
    <w:rPr>
      <w:rFonts w:cs="OpenSymbol"/>
    </w:rPr>
  </w:style>
  <w:style w:type="character" w:styleId="ListLabel196">
    <w:name w:val="ListLabel 196"/>
    <w:qFormat/>
    <w:rPr>
      <w:rFonts w:cs="OpenSymbol"/>
    </w:rPr>
  </w:style>
  <w:style w:type="character" w:styleId="ListLabel197">
    <w:name w:val="ListLabel 197"/>
    <w:qFormat/>
    <w:rPr>
      <w:rFonts w:cs="OpenSymbol"/>
    </w:rPr>
  </w:style>
  <w:style w:type="character" w:styleId="ListLabel198">
    <w:name w:val="ListLabel 198"/>
    <w:qFormat/>
    <w:rPr>
      <w:rFonts w:cs="OpenSymbol"/>
    </w:rPr>
  </w:style>
  <w:style w:type="character" w:styleId="ListLabel199">
    <w:name w:val="ListLabel 199"/>
    <w:qFormat/>
    <w:rPr>
      <w:rFonts w:cs="OpenSymbol"/>
    </w:rPr>
  </w:style>
  <w:style w:type="character" w:styleId="ListLabel200">
    <w:name w:val="ListLabel 200"/>
    <w:qFormat/>
    <w:rPr>
      <w:rFonts w:cs="OpenSymbol"/>
    </w:rPr>
  </w:style>
  <w:style w:type="character" w:styleId="ListLabel201">
    <w:name w:val="ListLabel 201"/>
    <w:qFormat/>
    <w:rPr>
      <w:rFonts w:cs="OpenSymbol"/>
    </w:rPr>
  </w:style>
  <w:style w:type="character" w:styleId="ListLabel202">
    <w:name w:val="ListLabel 202"/>
    <w:qFormat/>
    <w:rPr>
      <w:rFonts w:cs="Symbol"/>
      <w:sz w:val="24"/>
    </w:rPr>
  </w:style>
  <w:style w:type="character" w:styleId="ListLabel203">
    <w:name w:val="ListLabel 203"/>
    <w:qFormat/>
    <w:rPr>
      <w:rFonts w:cs="Courier New"/>
    </w:rPr>
  </w:style>
  <w:style w:type="character" w:styleId="ListLabel204">
    <w:name w:val="ListLabel 204"/>
    <w:qFormat/>
    <w:rPr>
      <w:rFonts w:cs="Wingdings"/>
    </w:rPr>
  </w:style>
  <w:style w:type="character" w:styleId="ListLabel205">
    <w:name w:val="ListLabel 205"/>
    <w:qFormat/>
    <w:rPr>
      <w:rFonts w:cs="Symbol"/>
    </w:rPr>
  </w:style>
  <w:style w:type="character" w:styleId="ListLabel206">
    <w:name w:val="ListLabel 206"/>
    <w:qFormat/>
    <w:rPr>
      <w:rFonts w:cs="Courier New"/>
    </w:rPr>
  </w:style>
  <w:style w:type="character" w:styleId="ListLabel207">
    <w:name w:val="ListLabel 207"/>
    <w:qFormat/>
    <w:rPr>
      <w:rFonts w:cs="Wingdings"/>
    </w:rPr>
  </w:style>
  <w:style w:type="character" w:styleId="ListLabel208">
    <w:name w:val="ListLabel 208"/>
    <w:qFormat/>
    <w:rPr>
      <w:rFonts w:cs="Symbol"/>
    </w:rPr>
  </w:style>
  <w:style w:type="character" w:styleId="ListLabel209">
    <w:name w:val="ListLabel 209"/>
    <w:qFormat/>
    <w:rPr>
      <w:rFonts w:cs="Courier New"/>
    </w:rPr>
  </w:style>
  <w:style w:type="character" w:styleId="ListLabel210">
    <w:name w:val="ListLabel 210"/>
    <w:qFormat/>
    <w:rPr>
      <w:rFonts w:cs="Wingdings"/>
    </w:rPr>
  </w:style>
  <w:style w:type="character" w:styleId="ListLabel211">
    <w:name w:val="ListLabel 211"/>
    <w:qFormat/>
    <w:rPr>
      <w:rFonts w:cs="OpenSymbol"/>
      <w:sz w:val="24"/>
    </w:rPr>
  </w:style>
  <w:style w:type="character" w:styleId="ListLabel212">
    <w:name w:val="ListLabel 212"/>
    <w:qFormat/>
    <w:rPr>
      <w:rFonts w:cs="OpenSymbol"/>
    </w:rPr>
  </w:style>
  <w:style w:type="character" w:styleId="ListLabel213">
    <w:name w:val="ListLabel 213"/>
    <w:qFormat/>
    <w:rPr>
      <w:rFonts w:cs="OpenSymbol"/>
    </w:rPr>
  </w:style>
  <w:style w:type="character" w:styleId="ListLabel214">
    <w:name w:val="ListLabel 214"/>
    <w:qFormat/>
    <w:rPr>
      <w:rFonts w:cs="OpenSymbol"/>
    </w:rPr>
  </w:style>
  <w:style w:type="character" w:styleId="ListLabel215">
    <w:name w:val="ListLabel 215"/>
    <w:qFormat/>
    <w:rPr>
      <w:rFonts w:cs="OpenSymbol"/>
    </w:rPr>
  </w:style>
  <w:style w:type="character" w:styleId="ListLabel216">
    <w:name w:val="ListLabel 216"/>
    <w:qFormat/>
    <w:rPr>
      <w:rFonts w:cs="OpenSymbol"/>
    </w:rPr>
  </w:style>
  <w:style w:type="character" w:styleId="ListLabel217">
    <w:name w:val="ListLabel 217"/>
    <w:qFormat/>
    <w:rPr>
      <w:rFonts w:cs="OpenSymbol"/>
    </w:rPr>
  </w:style>
  <w:style w:type="character" w:styleId="ListLabel218">
    <w:name w:val="ListLabel 218"/>
    <w:qFormat/>
    <w:rPr>
      <w:rFonts w:cs="OpenSymbol"/>
    </w:rPr>
  </w:style>
  <w:style w:type="character" w:styleId="ListLabel219">
    <w:name w:val="ListLabel 219"/>
    <w:qFormat/>
    <w:rPr>
      <w:rFonts w:cs="OpenSymbol"/>
    </w:rPr>
  </w:style>
  <w:style w:type="character" w:styleId="ListLabel220">
    <w:name w:val="ListLabel 220"/>
    <w:qFormat/>
    <w:rPr>
      <w:rFonts w:cs="Symbol"/>
      <w:sz w:val="24"/>
    </w:rPr>
  </w:style>
  <w:style w:type="character" w:styleId="ListLabel221">
    <w:name w:val="ListLabel 221"/>
    <w:qFormat/>
    <w:rPr>
      <w:rFonts w:cs="Courier New"/>
    </w:rPr>
  </w:style>
  <w:style w:type="character" w:styleId="ListLabel222">
    <w:name w:val="ListLabel 222"/>
    <w:qFormat/>
    <w:rPr>
      <w:rFonts w:cs="Wingdings"/>
    </w:rPr>
  </w:style>
  <w:style w:type="character" w:styleId="ListLabel223">
    <w:name w:val="ListLabel 223"/>
    <w:qFormat/>
    <w:rPr>
      <w:rFonts w:cs="Symbol"/>
    </w:rPr>
  </w:style>
  <w:style w:type="character" w:styleId="ListLabel224">
    <w:name w:val="ListLabel 224"/>
    <w:qFormat/>
    <w:rPr>
      <w:rFonts w:cs="Courier New"/>
    </w:rPr>
  </w:style>
  <w:style w:type="character" w:styleId="ListLabel225">
    <w:name w:val="ListLabel 225"/>
    <w:qFormat/>
    <w:rPr>
      <w:rFonts w:cs="Wingdings"/>
    </w:rPr>
  </w:style>
  <w:style w:type="character" w:styleId="ListLabel226">
    <w:name w:val="ListLabel 226"/>
    <w:qFormat/>
    <w:rPr>
      <w:rFonts w:cs="Symbol"/>
    </w:rPr>
  </w:style>
  <w:style w:type="character" w:styleId="ListLabel227">
    <w:name w:val="ListLabel 227"/>
    <w:qFormat/>
    <w:rPr>
      <w:rFonts w:cs="Courier New"/>
    </w:rPr>
  </w:style>
  <w:style w:type="character" w:styleId="ListLabel228">
    <w:name w:val="ListLabel 228"/>
    <w:qFormat/>
    <w:rPr>
      <w:rFonts w:cs="Wingdings"/>
    </w:rPr>
  </w:style>
  <w:style w:type="character" w:styleId="ListLabel229">
    <w:name w:val="ListLabel 229"/>
    <w:qFormat/>
    <w:rPr>
      <w:rFonts w:cs="OpenSymbol"/>
      <w:sz w:val="24"/>
    </w:rPr>
  </w:style>
  <w:style w:type="character" w:styleId="ListLabel230">
    <w:name w:val="ListLabel 230"/>
    <w:qFormat/>
    <w:rPr>
      <w:rFonts w:cs="OpenSymbol"/>
    </w:rPr>
  </w:style>
  <w:style w:type="character" w:styleId="ListLabel231">
    <w:name w:val="ListLabel 231"/>
    <w:qFormat/>
    <w:rPr>
      <w:rFonts w:cs="OpenSymbol"/>
    </w:rPr>
  </w:style>
  <w:style w:type="character" w:styleId="ListLabel232">
    <w:name w:val="ListLabel 232"/>
    <w:qFormat/>
    <w:rPr>
      <w:rFonts w:cs="OpenSymbol"/>
    </w:rPr>
  </w:style>
  <w:style w:type="character" w:styleId="ListLabel233">
    <w:name w:val="ListLabel 233"/>
    <w:qFormat/>
    <w:rPr>
      <w:rFonts w:cs="OpenSymbol"/>
    </w:rPr>
  </w:style>
  <w:style w:type="character" w:styleId="ListLabel234">
    <w:name w:val="ListLabel 234"/>
    <w:qFormat/>
    <w:rPr>
      <w:rFonts w:cs="OpenSymbol"/>
    </w:rPr>
  </w:style>
  <w:style w:type="character" w:styleId="ListLabel235">
    <w:name w:val="ListLabel 235"/>
    <w:qFormat/>
    <w:rPr>
      <w:rFonts w:cs="OpenSymbol"/>
    </w:rPr>
  </w:style>
  <w:style w:type="character" w:styleId="ListLabel236">
    <w:name w:val="ListLabel 236"/>
    <w:qFormat/>
    <w:rPr>
      <w:rFonts w:cs="OpenSymbol"/>
    </w:rPr>
  </w:style>
  <w:style w:type="character" w:styleId="ListLabel237">
    <w:name w:val="ListLabel 237"/>
    <w:qFormat/>
    <w:rPr>
      <w:rFonts w:cs="OpenSymbol"/>
    </w:rPr>
  </w:style>
  <w:style w:type="character" w:styleId="ListLabel238">
    <w:name w:val="ListLabel 238"/>
    <w:qFormat/>
    <w:rPr>
      <w:rFonts w:cs="Symbol"/>
      <w:sz w:val="24"/>
    </w:rPr>
  </w:style>
  <w:style w:type="character" w:styleId="ListLabel239">
    <w:name w:val="ListLabel 239"/>
    <w:qFormat/>
    <w:rPr>
      <w:rFonts w:cs="Courier New"/>
    </w:rPr>
  </w:style>
  <w:style w:type="character" w:styleId="ListLabel240">
    <w:name w:val="ListLabel 240"/>
    <w:qFormat/>
    <w:rPr>
      <w:rFonts w:cs="Wingdings"/>
    </w:rPr>
  </w:style>
  <w:style w:type="character" w:styleId="ListLabel241">
    <w:name w:val="ListLabel 241"/>
    <w:qFormat/>
    <w:rPr>
      <w:rFonts w:cs="Symbol"/>
    </w:rPr>
  </w:style>
  <w:style w:type="character" w:styleId="ListLabel242">
    <w:name w:val="ListLabel 242"/>
    <w:qFormat/>
    <w:rPr>
      <w:rFonts w:cs="Courier New"/>
    </w:rPr>
  </w:style>
  <w:style w:type="character" w:styleId="ListLabel243">
    <w:name w:val="ListLabel 243"/>
    <w:qFormat/>
    <w:rPr>
      <w:rFonts w:cs="Wingdings"/>
    </w:rPr>
  </w:style>
  <w:style w:type="character" w:styleId="ListLabel244">
    <w:name w:val="ListLabel 244"/>
    <w:qFormat/>
    <w:rPr>
      <w:rFonts w:cs="Symbol"/>
    </w:rPr>
  </w:style>
  <w:style w:type="character" w:styleId="ListLabel245">
    <w:name w:val="ListLabel 245"/>
    <w:qFormat/>
    <w:rPr>
      <w:rFonts w:cs="Courier New"/>
    </w:rPr>
  </w:style>
  <w:style w:type="character" w:styleId="ListLabel246">
    <w:name w:val="ListLabel 246"/>
    <w:qFormat/>
    <w:rPr>
      <w:rFonts w:cs="Wingdings"/>
    </w:rPr>
  </w:style>
  <w:style w:type="character" w:styleId="ListLabel247">
    <w:name w:val="ListLabel 247"/>
    <w:qFormat/>
    <w:rPr>
      <w:rFonts w:cs="OpenSymbol"/>
      <w:sz w:val="24"/>
    </w:rPr>
  </w:style>
  <w:style w:type="character" w:styleId="ListLabel248">
    <w:name w:val="ListLabel 248"/>
    <w:qFormat/>
    <w:rPr>
      <w:rFonts w:cs="OpenSymbol"/>
    </w:rPr>
  </w:style>
  <w:style w:type="character" w:styleId="ListLabel249">
    <w:name w:val="ListLabel 249"/>
    <w:qFormat/>
    <w:rPr>
      <w:rFonts w:cs="OpenSymbol"/>
    </w:rPr>
  </w:style>
  <w:style w:type="character" w:styleId="ListLabel250">
    <w:name w:val="ListLabel 250"/>
    <w:qFormat/>
    <w:rPr>
      <w:rFonts w:cs="OpenSymbol"/>
    </w:rPr>
  </w:style>
  <w:style w:type="character" w:styleId="ListLabel251">
    <w:name w:val="ListLabel 251"/>
    <w:qFormat/>
    <w:rPr>
      <w:rFonts w:cs="OpenSymbol"/>
    </w:rPr>
  </w:style>
  <w:style w:type="character" w:styleId="ListLabel252">
    <w:name w:val="ListLabel 252"/>
    <w:qFormat/>
    <w:rPr>
      <w:rFonts w:cs="OpenSymbol"/>
    </w:rPr>
  </w:style>
  <w:style w:type="character" w:styleId="ListLabel253">
    <w:name w:val="ListLabel 253"/>
    <w:qFormat/>
    <w:rPr>
      <w:rFonts w:cs="OpenSymbol"/>
    </w:rPr>
  </w:style>
  <w:style w:type="character" w:styleId="ListLabel254">
    <w:name w:val="ListLabel 254"/>
    <w:qFormat/>
    <w:rPr>
      <w:rFonts w:cs="OpenSymbol"/>
    </w:rPr>
  </w:style>
  <w:style w:type="character" w:styleId="ListLabel255">
    <w:name w:val="ListLabel 255"/>
    <w:qFormat/>
    <w:rPr>
      <w:rFonts w:cs="OpenSymbol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qFormat/>
    <w:pPr>
      <w:spacing w:lineRule="auto" w:line="252" w:before="0" w:after="160"/>
      <w:ind w:left="720" w:right="0" w:hanging="0"/>
      <w:contextualSpacing/>
    </w:pPr>
    <w:rPr>
      <w:rFonts w:eastAsia="Noto Sans CJK SC" w:cs="Times New Roman"/>
      <w:lang w:val="en-GB" w:eastAsia="en-GB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268</TotalTime>
  <Application>LibreOffice/6.0.7.3$Linux_X86_64 LibreOffice_project/00m0$Build-3</Application>
  <Pages>3</Pages>
  <Words>423</Words>
  <Characters>2150</Characters>
  <CharactersWithSpaces>4112</CharactersWithSpaces>
  <Paragraphs>47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2023-02-05T06:37:12Z</dcterms:created>
  <dc:creator/>
  <dc:description/>
  <dc:language>en-US</dc:language>
  <cp:lastModifiedBy/>
  <dcterms:modified xsi:type="dcterms:W3CDTF">2023-02-13T19:47:24Z</dcterms:modified>
  <cp:revision>36</cp:revision>
  <dc:subject/>
  <dc:title/>
</cp:coreProperties>
</file>