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75156C" w:rsidTr="0075156C">
        <w:trPr>
          <w:trHeight w:val="1444"/>
        </w:trPr>
        <w:tc>
          <w:tcPr>
            <w:tcW w:w="3502" w:type="dxa"/>
          </w:tcPr>
          <w:p w:rsidR="0075156C" w:rsidRDefault="0075156C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75156C" w:rsidRDefault="0075156C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</w:p>
          <w:p w:rsidR="0075156C" w:rsidRDefault="0075156C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75156C" w:rsidRDefault="0075156C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75156C" w:rsidRDefault="0075156C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75156C" w:rsidRDefault="0075156C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75156C" w:rsidRDefault="0075156C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75156C" w:rsidRDefault="0075156C">
            <w:pPr>
              <w:spacing w:after="0" w:line="240" w:lineRule="auto"/>
              <w:ind w:hanging="40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75156C" w:rsidRDefault="0075156C" w:rsidP="0075156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75156C" w:rsidRDefault="0075156C" w:rsidP="0075156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75156C" w:rsidRDefault="0075156C" w:rsidP="0075156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MASTER OF SCIENCE IN COMMUNITY STUDIES AND EXTENSION </w:t>
      </w:r>
    </w:p>
    <w:p w:rsidR="0075156C" w:rsidRDefault="0075156C" w:rsidP="0075156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75156C" w:rsidRDefault="0075156C" w:rsidP="0075156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CDEV 810: EXTENSION AND COMMUNITY DEVELOPMENT </w:t>
      </w:r>
    </w:p>
    <w:p w:rsidR="0075156C" w:rsidRDefault="0075156C" w:rsidP="0075156C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75156C" w:rsidRDefault="0075156C" w:rsidP="0075156C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STREAMS: MSC </w:t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 xml:space="preserve"> TIME: 3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75156C" w:rsidRDefault="0075156C" w:rsidP="0075156C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MONDAY 08/04/2024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11.30 A.M – 2.30 P.M. </w:t>
      </w:r>
    </w:p>
    <w:p w:rsidR="0075156C" w:rsidRDefault="0075156C" w:rsidP="0075156C">
      <w:pPr>
        <w:pBdr>
          <w:top w:val="single" w:sz="4" w:space="1" w:color="auto"/>
        </w:pBd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75156C" w:rsidRDefault="0075156C" w:rsidP="0075156C">
      <w:pPr>
        <w:pBdr>
          <w:top w:val="single" w:sz="4" w:space="1" w:color="auto"/>
        </w:pBd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 w:rsidR="00BC5CEA" w:rsidRPr="00453839" w:rsidRDefault="00453839" w:rsidP="00453839">
      <w:pPr>
        <w:pStyle w:val="ListParagraph"/>
        <w:numPr>
          <w:ilvl w:val="0"/>
          <w:numId w:val="1"/>
        </w:numPr>
        <w:rPr>
          <w:rFonts w:ascii="Times New Roman" w:hAnsi="Times New Roman"/>
          <w:b/>
          <w:sz w:val="24"/>
          <w:szCs w:val="24"/>
        </w:rPr>
      </w:pPr>
      <w:r w:rsidRPr="00453839">
        <w:rPr>
          <w:rFonts w:ascii="Times New Roman" w:hAnsi="Times New Roman"/>
          <w:b/>
          <w:sz w:val="24"/>
          <w:szCs w:val="24"/>
        </w:rPr>
        <w:t>Answer ANY THREE questions.</w:t>
      </w:r>
    </w:p>
    <w:p w:rsidR="00453839" w:rsidRDefault="00453839" w:rsidP="00453839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453839">
        <w:rPr>
          <w:rFonts w:ascii="Times New Roman" w:hAnsi="Times New Roman"/>
          <w:sz w:val="24"/>
          <w:szCs w:val="24"/>
        </w:rPr>
        <w:t>1.</w:t>
      </w:r>
      <w:r w:rsidRPr="00453839">
        <w:rPr>
          <w:rFonts w:ascii="Times New Roman" w:hAnsi="Times New Roman"/>
          <w:sz w:val="24"/>
          <w:szCs w:val="24"/>
        </w:rPr>
        <w:tab/>
        <w:t>Extension programmes can be effectively implemented in rural</w:t>
      </w:r>
      <w:r w:rsidR="00031831">
        <w:rPr>
          <w:rFonts w:ascii="Times New Roman" w:hAnsi="Times New Roman"/>
          <w:sz w:val="24"/>
          <w:szCs w:val="24"/>
        </w:rPr>
        <w:t xml:space="preserve"> communities</w:t>
      </w:r>
      <w:r>
        <w:rPr>
          <w:rFonts w:ascii="Times New Roman" w:hAnsi="Times New Roman"/>
          <w:sz w:val="24"/>
          <w:szCs w:val="24"/>
        </w:rPr>
        <w:t xml:space="preserve">. Refer to a </w:t>
      </w:r>
      <w:r>
        <w:rPr>
          <w:rFonts w:ascii="Times New Roman" w:hAnsi="Times New Roman"/>
          <w:sz w:val="24"/>
          <w:szCs w:val="24"/>
        </w:rPr>
        <w:tab/>
        <w:t xml:space="preserve">particular extension programme in a given community and discuss steps to be undertaken </w:t>
      </w:r>
      <w:r>
        <w:rPr>
          <w:rFonts w:ascii="Times New Roman" w:hAnsi="Times New Roman"/>
          <w:sz w:val="24"/>
          <w:szCs w:val="24"/>
        </w:rPr>
        <w:tab/>
        <w:t>(include sustainable approaches and teaching methods) for the success of the programme.</w:t>
      </w:r>
      <w:r w:rsidRPr="00453839">
        <w:rPr>
          <w:rFonts w:ascii="Times New Roman" w:hAnsi="Times New Roman"/>
          <w:sz w:val="24"/>
          <w:szCs w:val="24"/>
        </w:rPr>
        <w:t xml:space="preserve"> </w:t>
      </w:r>
    </w:p>
    <w:p w:rsidR="00453839" w:rsidRDefault="00453839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(20 marks)</w:t>
      </w:r>
    </w:p>
    <w:p w:rsidR="00453839" w:rsidRDefault="00453839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 xml:space="preserve">Extension has distinct characteristics as opposed to other forms of education. By use of </w:t>
      </w:r>
      <w:r>
        <w:rPr>
          <w:rFonts w:ascii="Times New Roman" w:hAnsi="Times New Roman"/>
          <w:sz w:val="24"/>
          <w:szCs w:val="24"/>
        </w:rPr>
        <w:tab/>
        <w:t>examples:</w:t>
      </w:r>
    </w:p>
    <w:p w:rsidR="00453839" w:rsidRDefault="00453839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(a)</w:t>
      </w:r>
      <w:r>
        <w:rPr>
          <w:rFonts w:ascii="Times New Roman" w:hAnsi="Times New Roman"/>
          <w:sz w:val="24"/>
          <w:szCs w:val="24"/>
        </w:rPr>
        <w:tab/>
        <w:t xml:space="preserve">Discuss the characteristics that distinguish extension from other forms of adult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education.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CE0A53" w:rsidRDefault="00CE0A53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53839" w:rsidRDefault="00453839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(b)</w:t>
      </w:r>
      <w:r>
        <w:rPr>
          <w:rFonts w:ascii="Times New Roman" w:hAnsi="Times New Roman"/>
          <w:sz w:val="24"/>
          <w:szCs w:val="24"/>
        </w:rPr>
        <w:tab/>
        <w:t xml:space="preserve">Discuss common challenges faced by community development workers in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extension programmes.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CE0A53" w:rsidRDefault="00CE0A53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53839" w:rsidRDefault="00453839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z w:val="24"/>
          <w:szCs w:val="24"/>
        </w:rPr>
        <w:tab/>
        <w:t xml:space="preserve">A social development worker uses 3C’s theory to enter a community. Discuss the main </w:t>
      </w:r>
      <w:r>
        <w:rPr>
          <w:rFonts w:ascii="Times New Roman" w:hAnsi="Times New Roman"/>
          <w:sz w:val="24"/>
          <w:szCs w:val="24"/>
        </w:rPr>
        <w:tab/>
        <w:t>strategy used to win over people to the cooperating group using this theory. (20 marks)</w:t>
      </w:r>
    </w:p>
    <w:p w:rsidR="00CE0A53" w:rsidRDefault="00CE0A53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53839" w:rsidRDefault="00453839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</w:t>
      </w:r>
      <w:r>
        <w:rPr>
          <w:rFonts w:ascii="Times New Roman" w:hAnsi="Times New Roman"/>
          <w:sz w:val="24"/>
          <w:szCs w:val="24"/>
        </w:rPr>
        <w:tab/>
        <w:t xml:space="preserve">Participatory Rural Appraisal (PRA) has been widely used in development programmes. </w:t>
      </w:r>
      <w:r>
        <w:rPr>
          <w:rFonts w:ascii="Times New Roman" w:hAnsi="Times New Roman"/>
          <w:sz w:val="24"/>
          <w:szCs w:val="24"/>
        </w:rPr>
        <w:tab/>
        <w:t xml:space="preserve">Using relevant examples </w:t>
      </w:r>
    </w:p>
    <w:p w:rsidR="00CE0A53" w:rsidRDefault="00CE0A53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E0A53" w:rsidRDefault="00453839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(a)</w:t>
      </w:r>
      <w:r>
        <w:rPr>
          <w:rFonts w:ascii="Times New Roman" w:hAnsi="Times New Roman"/>
          <w:sz w:val="24"/>
          <w:szCs w:val="24"/>
        </w:rPr>
        <w:tab/>
      </w:r>
      <w:r w:rsidR="00CE0A53">
        <w:rPr>
          <w:rFonts w:ascii="Times New Roman" w:hAnsi="Times New Roman"/>
          <w:sz w:val="24"/>
          <w:szCs w:val="24"/>
        </w:rPr>
        <w:t>Discuss four key tools of PRA you would use to gather data in your community.</w:t>
      </w:r>
    </w:p>
    <w:p w:rsidR="00CE0A53" w:rsidRDefault="00CE0A53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CE0A53" w:rsidRDefault="00CE0A53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(b)</w:t>
      </w:r>
      <w:r>
        <w:rPr>
          <w:rFonts w:ascii="Times New Roman" w:hAnsi="Times New Roman"/>
          <w:sz w:val="24"/>
          <w:szCs w:val="24"/>
        </w:rPr>
        <w:tab/>
        <w:t>Discuss the PRA approach in agricultural extension.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CE0A53" w:rsidRDefault="00CE0A53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E0A53" w:rsidRDefault="00CE0A53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E0A53" w:rsidRDefault="00CE0A53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53839" w:rsidRDefault="00CE0A53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5.</w:t>
      </w:r>
      <w:r>
        <w:rPr>
          <w:rFonts w:ascii="Times New Roman" w:hAnsi="Times New Roman"/>
          <w:sz w:val="24"/>
          <w:szCs w:val="24"/>
        </w:rPr>
        <w:tab/>
        <w:t xml:space="preserve">Evaluation in development projects is key as it gives feedback of the success of the </w:t>
      </w:r>
      <w:r>
        <w:rPr>
          <w:rFonts w:ascii="Times New Roman" w:hAnsi="Times New Roman"/>
          <w:sz w:val="24"/>
          <w:szCs w:val="24"/>
        </w:rPr>
        <w:tab/>
        <w:t>programme. In context of specific extension programmes.</w:t>
      </w:r>
    </w:p>
    <w:p w:rsidR="00CE0A53" w:rsidRDefault="00CE0A53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E0A53" w:rsidRDefault="00CE0A53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(a)</w:t>
      </w:r>
      <w:r>
        <w:rPr>
          <w:rFonts w:ascii="Times New Roman" w:hAnsi="Times New Roman"/>
          <w:sz w:val="24"/>
          <w:szCs w:val="24"/>
        </w:rPr>
        <w:tab/>
        <w:t>Outline the principles of underlying effective evaluation.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CE0A53" w:rsidRDefault="00CE0A53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E0A53" w:rsidRDefault="00CE0A53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(b)</w:t>
      </w:r>
      <w:r>
        <w:rPr>
          <w:rFonts w:ascii="Times New Roman" w:hAnsi="Times New Roman"/>
          <w:sz w:val="24"/>
          <w:szCs w:val="24"/>
        </w:rPr>
        <w:tab/>
        <w:t>Outline basic steps in evaluation.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(10 marks)</w:t>
      </w:r>
    </w:p>
    <w:p w:rsidR="00CE0A53" w:rsidRDefault="00CE0A53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---------------------------------------------------------------------------------------------------------------------</w:t>
      </w:r>
    </w:p>
    <w:p w:rsidR="00CE0A53" w:rsidRDefault="00CE0A53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53839" w:rsidRPr="00453839" w:rsidRDefault="00453839" w:rsidP="00CE0A5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sectPr w:rsidR="00453839" w:rsidRPr="00453839" w:rsidSect="00CC3956">
      <w:headerReference w:type="default" r:id="rId8"/>
      <w:footerReference w:type="default" r:id="rId9"/>
      <w:pgSz w:w="12240" w:h="15840" w:code="1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0884" w:rsidRDefault="00DE0884" w:rsidP="0075156C">
      <w:pPr>
        <w:spacing w:after="0" w:line="240" w:lineRule="auto"/>
      </w:pPr>
      <w:r>
        <w:separator/>
      </w:r>
    </w:p>
  </w:endnote>
  <w:endnote w:type="continuationSeparator" w:id="1">
    <w:p w:rsidR="00DE0884" w:rsidRDefault="00DE0884" w:rsidP="007515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59946683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453839" w:rsidRDefault="00453839">
            <w:pPr>
              <w:pStyle w:val="Footer"/>
              <w:jc w:val="center"/>
            </w:pPr>
            <w:r>
              <w:t xml:space="preserve">Page </w:t>
            </w:r>
            <w:r w:rsidR="00551663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551663">
              <w:rPr>
                <w:b/>
                <w:sz w:val="24"/>
                <w:szCs w:val="24"/>
              </w:rPr>
              <w:fldChar w:fldCharType="separate"/>
            </w:r>
            <w:r w:rsidR="00031831">
              <w:rPr>
                <w:b/>
                <w:noProof/>
              </w:rPr>
              <w:t>1</w:t>
            </w:r>
            <w:r w:rsidR="00551663"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551663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551663">
              <w:rPr>
                <w:b/>
                <w:sz w:val="24"/>
                <w:szCs w:val="24"/>
              </w:rPr>
              <w:fldChar w:fldCharType="separate"/>
            </w:r>
            <w:r w:rsidR="00031831">
              <w:rPr>
                <w:b/>
                <w:noProof/>
              </w:rPr>
              <w:t>2</w:t>
            </w:r>
            <w:r w:rsidR="00551663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453839" w:rsidRDefault="00453839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0884" w:rsidRDefault="00DE0884" w:rsidP="0075156C">
      <w:pPr>
        <w:spacing w:after="0" w:line="240" w:lineRule="auto"/>
      </w:pPr>
      <w:r>
        <w:separator/>
      </w:r>
    </w:p>
  </w:footnote>
  <w:footnote w:type="continuationSeparator" w:id="1">
    <w:p w:rsidR="00DE0884" w:rsidRDefault="00DE0884" w:rsidP="007515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3839" w:rsidRDefault="00453839">
    <w:pPr>
      <w:pStyle w:val="Header"/>
    </w:pPr>
    <w:r w:rsidRPr="0075156C">
      <w:rPr>
        <w:rFonts w:ascii="Times New Roman" w:hAnsi="Times New Roman"/>
        <w:sz w:val="24"/>
        <w:szCs w:val="24"/>
      </w:rPr>
      <w:ptab w:relativeTo="margin" w:alignment="center" w:leader="none"/>
    </w:r>
    <w:r w:rsidRPr="0075156C">
      <w:rPr>
        <w:rFonts w:ascii="Times New Roman" w:hAnsi="Times New Roman"/>
        <w:sz w:val="24"/>
        <w:szCs w:val="24"/>
      </w:rPr>
      <w:t>CDEV 810</w:t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B837DA"/>
    <w:multiLevelType w:val="hybridMultilevel"/>
    <w:tmpl w:val="C178B2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5156C"/>
    <w:rsid w:val="00031831"/>
    <w:rsid w:val="00453839"/>
    <w:rsid w:val="004C1AD7"/>
    <w:rsid w:val="00551663"/>
    <w:rsid w:val="005C09FB"/>
    <w:rsid w:val="006961FC"/>
    <w:rsid w:val="00750286"/>
    <w:rsid w:val="0075156C"/>
    <w:rsid w:val="00BC5CEA"/>
    <w:rsid w:val="00CC3956"/>
    <w:rsid w:val="00CE0A53"/>
    <w:rsid w:val="00D12FF3"/>
    <w:rsid w:val="00DE0884"/>
    <w:rsid w:val="00E5208B"/>
    <w:rsid w:val="00EF1918"/>
    <w:rsid w:val="00FF23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156C"/>
    <w:pPr>
      <w:spacing w:after="160"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515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5156C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75156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5156C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75156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5156C"/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45383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800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276</Words>
  <Characters>1578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EXAMS</dc:creator>
  <cp:lastModifiedBy>EXAMS</cp:lastModifiedBy>
  <cp:revision>4</cp:revision>
  <cp:lastPrinted>2024-02-14T22:06:00Z</cp:lastPrinted>
  <dcterms:created xsi:type="dcterms:W3CDTF">2024-02-08T22:14:00Z</dcterms:created>
  <dcterms:modified xsi:type="dcterms:W3CDTF">2024-02-14T22:06:00Z</dcterms:modified>
</cp:coreProperties>
</file>